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24" w:rsidRPr="00331E9C" w:rsidRDefault="001C7024" w:rsidP="001C7024">
      <w:pPr>
        <w:pStyle w:val="a4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1C7024" w:rsidRPr="00331E9C" w:rsidRDefault="001C7024" w:rsidP="001C7024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C7024" w:rsidRPr="00331E9C" w:rsidTr="00DB59C1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C7024" w:rsidRPr="00331E9C" w:rsidRDefault="001C7024" w:rsidP="00255B73">
            <w:pPr>
              <w:pStyle w:val="2"/>
              <w:tabs>
                <w:tab w:val="left" w:pos="3150"/>
                <w:tab w:val="center" w:pos="4482"/>
              </w:tabs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1C7024" w:rsidRPr="00331E9C" w:rsidRDefault="00313AA7" w:rsidP="00255B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27147C">
              <w:rPr>
                <w:rFonts w:ascii="Times New Roman" w:hAnsi="Times New Roman" w:cs="Times New Roman"/>
                <w:b/>
                <w:bCs/>
              </w:rPr>
              <w:t>.</w:t>
            </w:r>
            <w:r w:rsidR="006B161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6.2024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 w:rsidR="001C7024"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3B73BF">
              <w:rPr>
                <w:rFonts w:ascii="Times New Roman" w:hAnsi="Times New Roman" w:cs="Times New Roman"/>
                <w:b/>
                <w:bCs/>
              </w:rPr>
              <w:t>Выпуск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  <w:p w:rsidR="001C7024" w:rsidRPr="00331E9C" w:rsidRDefault="001C7024" w:rsidP="00255B73">
            <w:pPr>
              <w:jc w:val="center"/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районаНовосибирской области</w:t>
            </w:r>
          </w:p>
        </w:tc>
      </w:tr>
    </w:tbl>
    <w:p w:rsidR="001C7024" w:rsidRDefault="001C7024" w:rsidP="001C7024">
      <w:pPr>
        <w:pStyle w:val="4"/>
      </w:pPr>
      <w:r w:rsidRPr="00331E9C">
        <w:rPr>
          <w:bCs w:val="0"/>
        </w:rPr>
        <w:t xml:space="preserve">В   этом   выпуске:  </w:t>
      </w:r>
    </w:p>
    <w:p w:rsidR="001C7024" w:rsidRPr="00D205AC" w:rsidRDefault="001C7024" w:rsidP="001C702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7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61"/>
      </w:tblGrid>
      <w:tr w:rsidR="001C7024" w:rsidRPr="00D205AC" w:rsidTr="00EA5325">
        <w:trPr>
          <w:trHeight w:val="2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7" w:rsidRDefault="00C56B57" w:rsidP="00EA5325">
            <w:pPr>
              <w:pStyle w:val="1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</w:t>
            </w:r>
            <w:r w:rsidRPr="00C56B57">
              <w:rPr>
                <w:b w:val="0"/>
                <w:sz w:val="16"/>
                <w:szCs w:val="16"/>
              </w:rPr>
              <w:t xml:space="preserve">Протокол </w:t>
            </w:r>
            <w:r>
              <w:rPr>
                <w:b w:val="0"/>
                <w:sz w:val="16"/>
                <w:szCs w:val="16"/>
              </w:rPr>
              <w:t>о</w:t>
            </w:r>
            <w:r w:rsidRPr="00C56B57">
              <w:rPr>
                <w:b w:val="0"/>
                <w:sz w:val="16"/>
                <w:szCs w:val="16"/>
              </w:rPr>
              <w:t xml:space="preserve"> результатах аукциона №</w:t>
            </w:r>
            <w:r>
              <w:rPr>
                <w:sz w:val="16"/>
                <w:szCs w:val="16"/>
              </w:rPr>
              <w:t xml:space="preserve"> 1.</w:t>
            </w:r>
          </w:p>
          <w:p w:rsidR="001C7024" w:rsidRPr="00D205AC" w:rsidRDefault="00C56B57" w:rsidP="00EA532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56B57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</w:t>
            </w:r>
            <w:r w:rsidR="00313AA7">
              <w:rPr>
                <w:rFonts w:ascii="Times New Roman" w:hAnsi="Times New Roman" w:cs="Times New Roman"/>
                <w:sz w:val="16"/>
                <w:szCs w:val="16"/>
              </w:rPr>
              <w:t xml:space="preserve">оведенном   открытом аукционе 24  июня 2024 </w:t>
            </w:r>
            <w:r w:rsidRPr="00C56B57">
              <w:rPr>
                <w:rFonts w:ascii="Times New Roman" w:hAnsi="Times New Roman" w:cs="Times New Roman"/>
                <w:sz w:val="16"/>
                <w:szCs w:val="16"/>
              </w:rPr>
              <w:t xml:space="preserve">года по продаже права на заключение договора аренды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C56B57" w:rsidRPr="00EB05F6" w:rsidRDefault="00C56B57" w:rsidP="00C56B57">
      <w:pPr>
        <w:jc w:val="both"/>
        <w:rPr>
          <w:sz w:val="16"/>
          <w:szCs w:val="16"/>
        </w:rPr>
      </w:pP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>УТВЕРЖДАЮ:</w:t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  <w:t>Глава Троицкого сельсовета</w:t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>Карасукского района</w:t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>Новосибирской области</w:t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>___________   Шимко С.И.</w:t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  <w:r w:rsidRPr="007F0371">
        <w:rPr>
          <w:sz w:val="16"/>
          <w:szCs w:val="16"/>
        </w:rPr>
        <w:tab/>
      </w: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</w:rPr>
      </w:pPr>
      <w:r w:rsidRPr="007F0371">
        <w:rPr>
          <w:iCs/>
          <w:color w:val="000000"/>
          <w:sz w:val="16"/>
          <w:szCs w:val="16"/>
        </w:rPr>
        <w:t>«24» июня 2024 г.</w:t>
      </w:r>
    </w:p>
    <w:p w:rsidR="00313AA7" w:rsidRPr="007F0371" w:rsidRDefault="00313AA7" w:rsidP="00313AA7">
      <w:pPr>
        <w:jc w:val="center"/>
        <w:rPr>
          <w:bCs/>
          <w:sz w:val="16"/>
          <w:szCs w:val="16"/>
        </w:rPr>
      </w:pPr>
    </w:p>
    <w:p w:rsidR="00313AA7" w:rsidRPr="007F0371" w:rsidRDefault="00313AA7" w:rsidP="00313AA7">
      <w:pPr>
        <w:tabs>
          <w:tab w:val="left" w:pos="567"/>
        </w:tabs>
        <w:jc w:val="right"/>
        <w:rPr>
          <w:sz w:val="16"/>
          <w:szCs w:val="16"/>
          <w:highlight w:val="cyan"/>
        </w:rPr>
      </w:pPr>
    </w:p>
    <w:p w:rsidR="00313AA7" w:rsidRPr="007F0371" w:rsidRDefault="00313AA7" w:rsidP="00313AA7">
      <w:pPr>
        <w:tabs>
          <w:tab w:val="left" w:pos="567"/>
        </w:tabs>
        <w:jc w:val="right"/>
        <w:rPr>
          <w:bCs/>
          <w:sz w:val="16"/>
          <w:szCs w:val="16"/>
        </w:rPr>
      </w:pPr>
    </w:p>
    <w:p w:rsidR="00313AA7" w:rsidRPr="007F0371" w:rsidRDefault="00313AA7" w:rsidP="00313AA7">
      <w:pPr>
        <w:ind w:left="5280"/>
        <w:jc w:val="right"/>
        <w:rPr>
          <w:sz w:val="16"/>
          <w:szCs w:val="16"/>
        </w:rPr>
      </w:pPr>
    </w:p>
    <w:p w:rsidR="00313AA7" w:rsidRPr="007F0371" w:rsidRDefault="00313AA7" w:rsidP="00313AA7">
      <w:pPr>
        <w:pStyle w:val="1"/>
        <w:spacing w:before="120"/>
        <w:jc w:val="center"/>
        <w:rPr>
          <w:sz w:val="16"/>
          <w:szCs w:val="16"/>
        </w:rPr>
      </w:pPr>
      <w:r w:rsidRPr="007F0371">
        <w:rPr>
          <w:sz w:val="16"/>
          <w:szCs w:val="16"/>
        </w:rPr>
        <w:t>ПРОТОКОЛ О РЕЗУЛЬТАТАХ АУКЦИОНА№1</w:t>
      </w:r>
    </w:p>
    <w:p w:rsidR="00313AA7" w:rsidRPr="007F0371" w:rsidRDefault="00313AA7" w:rsidP="00313AA7">
      <w:pPr>
        <w:jc w:val="center"/>
        <w:rPr>
          <w:b/>
          <w:color w:val="000000"/>
          <w:sz w:val="16"/>
          <w:szCs w:val="16"/>
        </w:rPr>
      </w:pPr>
    </w:p>
    <w:p w:rsidR="00313AA7" w:rsidRPr="007F0371" w:rsidRDefault="00313AA7" w:rsidP="00313AA7">
      <w:pPr>
        <w:jc w:val="right"/>
        <w:rPr>
          <w:iCs/>
          <w:color w:val="000000"/>
          <w:sz w:val="16"/>
          <w:szCs w:val="16"/>
        </w:rPr>
      </w:pPr>
      <w:r w:rsidRPr="007F0371">
        <w:rPr>
          <w:sz w:val="16"/>
          <w:szCs w:val="16"/>
        </w:rPr>
        <w:t>24.06.2024 12:31:09 (МСК)</w:t>
      </w:r>
    </w:p>
    <w:p w:rsidR="00313AA7" w:rsidRPr="007F0371" w:rsidRDefault="00313AA7" w:rsidP="00313AA7">
      <w:pPr>
        <w:jc w:val="center"/>
        <w:rPr>
          <w:iCs/>
          <w:color w:val="000000"/>
          <w:sz w:val="16"/>
          <w:szCs w:val="16"/>
        </w:rPr>
      </w:pPr>
    </w:p>
    <w:p w:rsidR="00313AA7" w:rsidRPr="007F0371" w:rsidRDefault="00313AA7" w:rsidP="00313AA7">
      <w:pPr>
        <w:jc w:val="both"/>
        <w:rPr>
          <w:i/>
          <w:iCs/>
          <w:color w:val="000000"/>
          <w:sz w:val="16"/>
          <w:szCs w:val="16"/>
        </w:rPr>
      </w:pPr>
      <w:r w:rsidRPr="007F0371">
        <w:rPr>
          <w:sz w:val="16"/>
          <w:szCs w:val="16"/>
        </w:rPr>
        <w:t>Открытый а</w:t>
      </w:r>
      <w:r w:rsidRPr="007F0371">
        <w:rPr>
          <w:iCs/>
          <w:sz w:val="16"/>
          <w:szCs w:val="16"/>
        </w:rPr>
        <w:t>укцион</w:t>
      </w:r>
      <w:r w:rsidRPr="007F0371">
        <w:rPr>
          <w:sz w:val="16"/>
          <w:szCs w:val="16"/>
        </w:rPr>
        <w:t xml:space="preserve">на право заключения договора аренды земельного участка </w:t>
      </w:r>
      <w:r w:rsidRPr="007F0371">
        <w:rPr>
          <w:iCs/>
          <w:color w:val="000000"/>
          <w:sz w:val="16"/>
          <w:szCs w:val="16"/>
        </w:rPr>
        <w:t>в электронной форме проводится в соответствии со статьями 39.11; 39.12; 39.13 Земельного Кодекса Российской Федерации.</w:t>
      </w:r>
    </w:p>
    <w:p w:rsidR="00313AA7" w:rsidRPr="007F0371" w:rsidRDefault="00313AA7" w:rsidP="00313AA7">
      <w:pPr>
        <w:jc w:val="center"/>
        <w:rPr>
          <w:i/>
          <w:iCs/>
          <w:color w:val="000000"/>
          <w:sz w:val="16"/>
          <w:szCs w:val="16"/>
        </w:rPr>
      </w:pPr>
    </w:p>
    <w:p w:rsidR="00313AA7" w:rsidRPr="007F0371" w:rsidRDefault="00313AA7" w:rsidP="00313AA7">
      <w:pPr>
        <w:jc w:val="both"/>
        <w:rPr>
          <w:sz w:val="16"/>
          <w:szCs w:val="16"/>
        </w:rPr>
      </w:pPr>
      <w:r w:rsidRPr="007F0371">
        <w:rPr>
          <w:spacing w:val="-2"/>
          <w:sz w:val="16"/>
          <w:szCs w:val="16"/>
        </w:rPr>
        <w:t>1. Предмет аукциона</w:t>
      </w:r>
      <w:r w:rsidRPr="007F0371">
        <w:rPr>
          <w:sz w:val="16"/>
          <w:szCs w:val="16"/>
        </w:rPr>
        <w:t xml:space="preserve">на право заключения договора аренды земельного участка </w:t>
      </w:r>
      <w:r w:rsidRPr="007F0371">
        <w:rPr>
          <w:spacing w:val="-2"/>
          <w:sz w:val="16"/>
          <w:szCs w:val="16"/>
        </w:rPr>
        <w:t xml:space="preserve">в электронной форме: </w:t>
      </w:r>
      <w:r w:rsidRPr="007F0371">
        <w:rPr>
          <w:sz w:val="16"/>
          <w:szCs w:val="16"/>
        </w:rPr>
        <w:t>О проведении открытого аукциона по продаже права на заключение договора аренды земельного участка из земель сельскохозяйственного назначения, находящегося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форме.</w:t>
      </w:r>
    </w:p>
    <w:p w:rsidR="00313AA7" w:rsidRPr="007F0371" w:rsidRDefault="00313AA7" w:rsidP="00313AA7">
      <w:pPr>
        <w:jc w:val="both"/>
        <w:rPr>
          <w:sz w:val="16"/>
          <w:szCs w:val="16"/>
        </w:rPr>
      </w:pPr>
    </w:p>
    <w:p w:rsidR="00313AA7" w:rsidRPr="007F0371" w:rsidRDefault="00313AA7" w:rsidP="00313AA7">
      <w:pPr>
        <w:jc w:val="both"/>
        <w:rPr>
          <w:i/>
          <w:sz w:val="16"/>
          <w:szCs w:val="16"/>
        </w:rPr>
      </w:pPr>
      <w:r w:rsidRPr="007F0371">
        <w:rPr>
          <w:spacing w:val="-2"/>
          <w:sz w:val="16"/>
          <w:szCs w:val="16"/>
        </w:rPr>
        <w:t>2.  Продавец (арендодатель):</w:t>
      </w:r>
      <w:r w:rsidRPr="007F0371">
        <w:rPr>
          <w:sz w:val="16"/>
          <w:szCs w:val="16"/>
        </w:rPr>
        <w:t>АДМИНИСТРАЦИЯ ТРОИЦКОГО СЕЛЬСОВЕТА КАРАСУКСКОГО РАЙОНА НОВОСИБИРСКОЙ ОБЛАСТИ</w:t>
      </w:r>
    </w:p>
    <w:p w:rsidR="00313AA7" w:rsidRPr="007F0371" w:rsidRDefault="00313AA7" w:rsidP="00313AA7">
      <w:pPr>
        <w:jc w:val="both"/>
        <w:rPr>
          <w:i/>
          <w:sz w:val="16"/>
          <w:szCs w:val="16"/>
        </w:rPr>
      </w:pPr>
    </w:p>
    <w:p w:rsidR="00313AA7" w:rsidRPr="007F0371" w:rsidRDefault="00313AA7" w:rsidP="00313AA7">
      <w:pPr>
        <w:jc w:val="both"/>
        <w:rPr>
          <w:i/>
          <w:sz w:val="16"/>
          <w:szCs w:val="16"/>
        </w:rPr>
      </w:pPr>
      <w:r w:rsidRPr="007F0371">
        <w:rPr>
          <w:spacing w:val="-2"/>
          <w:sz w:val="16"/>
          <w:szCs w:val="16"/>
        </w:rPr>
        <w:lastRenderedPageBreak/>
        <w:t>3.  Организатор:</w:t>
      </w:r>
      <w:r w:rsidRPr="007F0371">
        <w:rPr>
          <w:sz w:val="16"/>
          <w:szCs w:val="16"/>
        </w:rPr>
        <w:t>АДМИНИСТРАЦИЯ ТРОИЦКОГО СЕЛЬСОВЕТА КАРАСУКСКОГО РАЙОНА НОВОСИБИРСКОЙ ОБЛАСТИ</w:t>
      </w:r>
      <w:r w:rsidRPr="007F0371">
        <w:rPr>
          <w:i/>
          <w:sz w:val="16"/>
          <w:szCs w:val="16"/>
        </w:rPr>
        <w:t xml:space="preserve">, </w:t>
      </w:r>
      <w:r w:rsidRPr="007F0371">
        <w:rPr>
          <w:sz w:val="16"/>
          <w:szCs w:val="16"/>
        </w:rPr>
        <w:t>Юридический адрес: 632842, Россия, Новосибирская область, Карасукский район, село Троицкое, улица Зеленая, 78В</w:t>
      </w:r>
      <w:r w:rsidRPr="007F0371">
        <w:rPr>
          <w:i/>
          <w:sz w:val="16"/>
          <w:szCs w:val="16"/>
        </w:rPr>
        <w:t>.</w:t>
      </w:r>
    </w:p>
    <w:p w:rsidR="00313AA7" w:rsidRPr="007F0371" w:rsidRDefault="00313AA7" w:rsidP="00313AA7">
      <w:pPr>
        <w:jc w:val="both"/>
        <w:rPr>
          <w:i/>
          <w:sz w:val="16"/>
          <w:szCs w:val="16"/>
        </w:rPr>
      </w:pPr>
      <w:r w:rsidRPr="007F0371">
        <w:rPr>
          <w:sz w:val="16"/>
          <w:szCs w:val="16"/>
        </w:rPr>
        <w:t>Почтовый адрес:632842, Россия, Новосибирская область, Карасукский район, село Троицкое, улица Зеленая, 78В</w:t>
      </w:r>
      <w:r w:rsidRPr="007F0371">
        <w:rPr>
          <w:i/>
          <w:sz w:val="16"/>
          <w:szCs w:val="16"/>
        </w:rPr>
        <w:t>.</w:t>
      </w:r>
    </w:p>
    <w:p w:rsidR="00313AA7" w:rsidRPr="007F0371" w:rsidRDefault="00313AA7" w:rsidP="00313AA7">
      <w:pPr>
        <w:jc w:val="both"/>
        <w:rPr>
          <w:b/>
          <w:sz w:val="16"/>
          <w:szCs w:val="16"/>
        </w:rPr>
      </w:pPr>
    </w:p>
    <w:p w:rsidR="00313AA7" w:rsidRPr="007F0371" w:rsidRDefault="00313AA7" w:rsidP="00313AA7">
      <w:pPr>
        <w:jc w:val="both"/>
        <w:rPr>
          <w:sz w:val="16"/>
          <w:szCs w:val="16"/>
        </w:rPr>
      </w:pPr>
      <w:r w:rsidRPr="007F0371">
        <w:rPr>
          <w:sz w:val="16"/>
          <w:szCs w:val="16"/>
        </w:rPr>
        <w:t>4.Лоты аукциона:</w:t>
      </w:r>
    </w:p>
    <w:p w:rsidR="00313AA7" w:rsidRPr="007F0371" w:rsidRDefault="00313AA7" w:rsidP="00313AA7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313AA7" w:rsidRPr="007F0371" w:rsidTr="004803A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r w:rsidRPr="007F0371">
              <w:rPr>
                <w:spacing w:val="-2"/>
                <w:sz w:val="16"/>
                <w:szCs w:val="16"/>
              </w:rPr>
              <w:t xml:space="preserve">Номер лота </w:t>
            </w:r>
            <w:r w:rsidRPr="007F0371">
              <w:rPr>
                <w:spacing w:val="-2"/>
                <w:sz w:val="16"/>
                <w:szCs w:val="16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Статус лота</w:t>
            </w:r>
          </w:p>
        </w:tc>
      </w:tr>
      <w:tr w:rsidR="00313AA7" w:rsidRPr="007F0371" w:rsidTr="004803A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109 641,43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bookmarkStart w:id="3" w:name="OLE_LINK6"/>
            <w:bookmarkStart w:id="4" w:name="OLE_LINK5"/>
            <w:bookmarkEnd w:id="3"/>
            <w:bookmarkEnd w:id="4"/>
            <w:r w:rsidRPr="007F0371">
              <w:rPr>
                <w:sz w:val="16"/>
                <w:szCs w:val="16"/>
              </w:rPr>
              <w:t>Состоялся</w:t>
            </w:r>
          </w:p>
        </w:tc>
        <w:bookmarkEnd w:id="0"/>
        <w:bookmarkEnd w:id="1"/>
        <w:bookmarkEnd w:id="2"/>
      </w:tr>
    </w:tbl>
    <w:p w:rsidR="00313AA7" w:rsidRPr="007F0371" w:rsidRDefault="00313AA7" w:rsidP="00313AA7">
      <w:pPr>
        <w:jc w:val="both"/>
        <w:rPr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tabs>
          <w:tab w:val="left" w:pos="6795"/>
        </w:tabs>
        <w:jc w:val="both"/>
        <w:rPr>
          <w:sz w:val="16"/>
          <w:szCs w:val="16"/>
        </w:rPr>
      </w:pPr>
      <w:r w:rsidRPr="007F0371">
        <w:rPr>
          <w:sz w:val="16"/>
          <w:szCs w:val="16"/>
        </w:rPr>
        <w:t>4.1. Лоты, выделенные в отдельные процедуры: нет.</w:t>
      </w:r>
    </w:p>
    <w:p w:rsidR="00313AA7" w:rsidRPr="007F0371" w:rsidRDefault="00313AA7" w:rsidP="00313AA7">
      <w:pPr>
        <w:shd w:val="clear" w:color="auto" w:fill="FFFFFF"/>
        <w:tabs>
          <w:tab w:val="left" w:pos="6795"/>
        </w:tabs>
        <w:jc w:val="both"/>
        <w:rPr>
          <w:sz w:val="16"/>
          <w:szCs w:val="16"/>
        </w:rPr>
      </w:pPr>
    </w:p>
    <w:p w:rsidR="00313AA7" w:rsidRPr="007F0371" w:rsidRDefault="00313AA7" w:rsidP="00313AA7">
      <w:pPr>
        <w:jc w:val="both"/>
        <w:rPr>
          <w:bCs/>
          <w:sz w:val="16"/>
          <w:szCs w:val="16"/>
        </w:rPr>
      </w:pPr>
      <w:r w:rsidRPr="007F0371">
        <w:rPr>
          <w:sz w:val="16"/>
          <w:szCs w:val="16"/>
        </w:rPr>
        <w:t xml:space="preserve">5.Извещение о проведенииаукционана право заключения договора аренды земельного участка в электронной форме и документация по проведению аукционана право заключения договора аренды земельного участка в электронной форме размещены </w:t>
      </w:r>
      <w:r w:rsidRPr="007F0371">
        <w:rPr>
          <w:spacing w:val="-2"/>
          <w:sz w:val="16"/>
          <w:szCs w:val="16"/>
        </w:rPr>
        <w:t xml:space="preserve">на официальном сайте по адресу в сети Интернет: </w:t>
      </w:r>
      <w:r w:rsidRPr="007F0371">
        <w:rPr>
          <w:sz w:val="16"/>
          <w:szCs w:val="16"/>
        </w:rPr>
        <w:t>www.torgi.gov.ru и на электронной площадке i.rts-tender.ruпроцедура  №  21000031230000000002.</w:t>
      </w:r>
    </w:p>
    <w:p w:rsidR="00313AA7" w:rsidRPr="007F0371" w:rsidRDefault="00313AA7" w:rsidP="00313AA7">
      <w:pPr>
        <w:jc w:val="both"/>
        <w:rPr>
          <w:bCs/>
          <w:sz w:val="16"/>
          <w:szCs w:val="16"/>
        </w:rPr>
      </w:pPr>
    </w:p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  <w:r w:rsidRPr="007F0371">
        <w:rPr>
          <w:color w:val="000000"/>
          <w:sz w:val="16"/>
          <w:szCs w:val="16"/>
        </w:rPr>
        <w:t xml:space="preserve">6. </w:t>
      </w:r>
      <w:r w:rsidRPr="007F0371">
        <w:rPr>
          <w:bCs/>
          <w:sz w:val="16"/>
          <w:szCs w:val="16"/>
        </w:rPr>
        <w:t>На участие в аукционе</w:t>
      </w:r>
      <w:r w:rsidRPr="007F0371">
        <w:rPr>
          <w:sz w:val="16"/>
          <w:szCs w:val="16"/>
        </w:rPr>
        <w:t xml:space="preserve">на право заключения договора аренды земельного участка </w:t>
      </w:r>
      <w:r w:rsidRPr="007F0371">
        <w:rPr>
          <w:bCs/>
          <w:sz w:val="16"/>
          <w:szCs w:val="16"/>
        </w:rPr>
        <w:t xml:space="preserve">в электронной форме </w:t>
      </w:r>
      <w:r w:rsidRPr="007F0371">
        <w:rPr>
          <w:color w:val="000000"/>
          <w:sz w:val="16"/>
          <w:szCs w:val="16"/>
        </w:rPr>
        <w:t>поданы заявки от:</w:t>
      </w:r>
    </w:p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4"/>
        <w:gridCol w:w="2534"/>
        <w:gridCol w:w="2534"/>
      </w:tblGrid>
      <w:tr w:rsidR="00313AA7" w:rsidRPr="007F0371" w:rsidTr="004803A4">
        <w:trPr>
          <w:trHeight w:val="567"/>
        </w:trPr>
        <w:tc>
          <w:tcPr>
            <w:tcW w:w="1250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bookmarkStart w:id="5" w:name="_Hlk523240704"/>
            <w:r w:rsidRPr="007F0371">
              <w:rPr>
                <w:spacing w:val="-2"/>
                <w:sz w:val="16"/>
                <w:szCs w:val="16"/>
              </w:rPr>
              <w:t xml:space="preserve">Номер лота </w:t>
            </w:r>
            <w:r w:rsidRPr="007F0371">
              <w:rPr>
                <w:spacing w:val="-2"/>
                <w:sz w:val="16"/>
                <w:szCs w:val="16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Почтовый адрес</w:t>
            </w:r>
          </w:p>
        </w:tc>
      </w:tr>
      <w:tr w:rsidR="00313AA7" w:rsidRPr="007F0371" w:rsidTr="004803A4">
        <w:trPr>
          <w:trHeight w:val="670"/>
        </w:trPr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366501573835</w:t>
            </w:r>
          </w:p>
        </w:tc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394031, Россия, Воронежская, Воронеж, Днепровский, 48</w:t>
            </w:r>
          </w:p>
        </w:tc>
      </w:tr>
      <w:tr w:rsidR="00313AA7" w:rsidRPr="007F0371" w:rsidTr="004803A4">
        <w:trPr>
          <w:trHeight w:val="670"/>
        </w:trPr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366514736886</w:t>
            </w:r>
          </w:p>
        </w:tc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394065, Российская Федерация, Воронежская обл., г. Воронеж, пр-кт. Патриотов, 22, 57</w:t>
            </w:r>
          </w:p>
        </w:tc>
      </w:tr>
      <w:tr w:rsidR="00313AA7" w:rsidRPr="007F0371" w:rsidTr="004803A4">
        <w:trPr>
          <w:trHeight w:val="670"/>
        </w:trPr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366607543894</w:t>
            </w:r>
          </w:p>
        </w:tc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394088, Российская Федерация, Воронежская обл., г. Воронеж, Генерала Лизюкова, 93А, 6</w:t>
            </w:r>
          </w:p>
        </w:tc>
      </w:tr>
      <w:tr w:rsidR="00313AA7" w:rsidRPr="007F0371" w:rsidTr="004803A4">
        <w:trPr>
          <w:trHeight w:val="670"/>
        </w:trPr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ООО "ИКАРГО"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3662289439</w:t>
            </w:r>
          </w:p>
          <w:p w:rsidR="00313AA7" w:rsidRPr="007F0371" w:rsidRDefault="00313AA7" w:rsidP="004803A4">
            <w:pPr>
              <w:rPr>
                <w:sz w:val="16"/>
                <w:szCs w:val="16"/>
                <w:highlight w:val="cyan"/>
                <w:lang w:val="en-US"/>
              </w:rPr>
            </w:pPr>
            <w:r w:rsidRPr="007F0371">
              <w:rPr>
                <w:sz w:val="16"/>
                <w:szCs w:val="16"/>
              </w:rPr>
              <w:t>366101001</w:t>
            </w:r>
          </w:p>
        </w:tc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394033, Российская Федерация, Воронежская обл., г. Воронеж, Землячки, 15, 6</w:t>
            </w:r>
          </w:p>
        </w:tc>
      </w:tr>
      <w:tr w:rsidR="00313AA7" w:rsidRPr="007F0371" w:rsidTr="004803A4">
        <w:trPr>
          <w:trHeight w:val="670"/>
        </w:trPr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250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5422113925</w:t>
            </w:r>
          </w:p>
          <w:p w:rsidR="00313AA7" w:rsidRPr="007F0371" w:rsidRDefault="00313AA7" w:rsidP="004803A4">
            <w:pPr>
              <w:rPr>
                <w:sz w:val="16"/>
                <w:szCs w:val="16"/>
                <w:highlight w:val="cyan"/>
                <w:lang w:val="en-US"/>
              </w:rPr>
            </w:pPr>
            <w:r w:rsidRPr="007F0371">
              <w:rPr>
                <w:sz w:val="16"/>
                <w:szCs w:val="16"/>
              </w:rPr>
              <w:t>542211001</w:t>
            </w:r>
          </w:p>
        </w:tc>
        <w:tc>
          <w:tcPr>
            <w:tcW w:w="1250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632843, Российская Федерация, Новосибирская обл., п. Поповка, Мира, 31 А</w:t>
            </w:r>
          </w:p>
        </w:tc>
      </w:tr>
      <w:bookmarkEnd w:id="5"/>
    </w:tbl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34"/>
        <w:jc w:val="both"/>
        <w:rPr>
          <w:sz w:val="16"/>
          <w:szCs w:val="16"/>
        </w:rPr>
      </w:pPr>
      <w:r w:rsidRPr="007F0371">
        <w:rPr>
          <w:sz w:val="16"/>
          <w:szCs w:val="16"/>
        </w:rPr>
        <w:t>7. По результатам рассмотрения заявок на участие ваукционе на право заключения договора аренды земельного участка в электронной форме приняты следующие решения:</w:t>
      </w:r>
    </w:p>
    <w:p w:rsidR="00313AA7" w:rsidRPr="007F0371" w:rsidRDefault="00313AA7" w:rsidP="00313AA7">
      <w:pPr>
        <w:shd w:val="clear" w:color="auto" w:fill="FFFFFF"/>
        <w:spacing w:before="134"/>
        <w:jc w:val="both"/>
        <w:rPr>
          <w:sz w:val="16"/>
          <w:szCs w:val="16"/>
        </w:rPr>
      </w:pPr>
    </w:p>
    <w:p w:rsidR="00313AA7" w:rsidRPr="007F0371" w:rsidRDefault="00313AA7" w:rsidP="00313AA7">
      <w:pPr>
        <w:jc w:val="both"/>
        <w:rPr>
          <w:sz w:val="16"/>
          <w:szCs w:val="16"/>
        </w:rPr>
      </w:pPr>
      <w:r w:rsidRPr="007F0371">
        <w:rPr>
          <w:color w:val="000000"/>
          <w:sz w:val="16"/>
          <w:szCs w:val="16"/>
        </w:rPr>
        <w:t>7.1. Допустить</w:t>
      </w:r>
      <w:r w:rsidRPr="007F0371">
        <w:rPr>
          <w:sz w:val="16"/>
          <w:szCs w:val="16"/>
        </w:rPr>
        <w:t xml:space="preserve"> к дальнейшему участию в процедуре следующих участников:</w:t>
      </w:r>
    </w:p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6"/>
        <w:gridCol w:w="2064"/>
        <w:gridCol w:w="2029"/>
      </w:tblGrid>
      <w:tr w:rsidR="00313AA7" w:rsidRPr="007F0371" w:rsidTr="004803A4">
        <w:tc>
          <w:tcPr>
            <w:tcW w:w="1745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bookmarkStart w:id="6" w:name="_Hlk523240710"/>
            <w:r w:rsidRPr="007F0371">
              <w:rPr>
                <w:spacing w:val="-2"/>
                <w:sz w:val="16"/>
                <w:szCs w:val="16"/>
              </w:rPr>
              <w:t xml:space="preserve">Номер лота </w:t>
            </w:r>
            <w:r w:rsidRPr="007F0371">
              <w:rPr>
                <w:spacing w:val="-2"/>
                <w:sz w:val="16"/>
                <w:szCs w:val="16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Дата и время поступления заявки</w:t>
            </w:r>
          </w:p>
        </w:tc>
      </w:tr>
      <w:tr w:rsidR="00313AA7" w:rsidRPr="007F0371" w:rsidTr="004803A4">
        <w:trPr>
          <w:trHeight w:val="670"/>
        </w:trPr>
        <w:tc>
          <w:tcPr>
            <w:tcW w:w="1745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lastRenderedPageBreak/>
              <w:t>№ 1 - "Продажа права на заключение договора аренды".</w:t>
            </w:r>
          </w:p>
        </w:tc>
        <w:tc>
          <w:tcPr>
            <w:tcW w:w="1236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360669/485969</w:t>
            </w:r>
          </w:p>
        </w:tc>
        <w:tc>
          <w:tcPr>
            <w:tcW w:w="1001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18.06.2024 21:12:19</w:t>
            </w:r>
          </w:p>
        </w:tc>
      </w:tr>
      <w:tr w:rsidR="00313AA7" w:rsidRPr="007F0371" w:rsidTr="004803A4">
        <w:trPr>
          <w:trHeight w:val="670"/>
        </w:trPr>
        <w:tc>
          <w:tcPr>
            <w:tcW w:w="1745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36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360195/485368</w:t>
            </w:r>
          </w:p>
        </w:tc>
        <w:tc>
          <w:tcPr>
            <w:tcW w:w="1001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18.06.2024 05:21:57</w:t>
            </w:r>
          </w:p>
        </w:tc>
      </w:tr>
      <w:tr w:rsidR="00313AA7" w:rsidRPr="007F0371" w:rsidTr="004803A4">
        <w:trPr>
          <w:trHeight w:val="670"/>
        </w:trPr>
        <w:tc>
          <w:tcPr>
            <w:tcW w:w="1745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36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ООО "ИКАРГО"</w:t>
            </w:r>
          </w:p>
        </w:tc>
        <w:tc>
          <w:tcPr>
            <w:tcW w:w="1018" w:type="pct"/>
            <w:shd w:val="clear" w:color="auto" w:fill="auto"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360344/485547</w:t>
            </w:r>
          </w:p>
        </w:tc>
        <w:tc>
          <w:tcPr>
            <w:tcW w:w="1001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18.06.2024 11:13:52</w:t>
            </w:r>
          </w:p>
        </w:tc>
      </w:tr>
      <w:tr w:rsidR="00313AA7" w:rsidRPr="007F0371" w:rsidTr="004803A4">
        <w:trPr>
          <w:trHeight w:val="670"/>
        </w:trPr>
        <w:tc>
          <w:tcPr>
            <w:tcW w:w="1745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236" w:type="pct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018" w:type="pct"/>
            <w:shd w:val="clear" w:color="auto" w:fill="auto"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360375/485605</w:t>
            </w:r>
          </w:p>
        </w:tc>
        <w:tc>
          <w:tcPr>
            <w:tcW w:w="1001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18.06.2024 11:54:17</w:t>
            </w:r>
          </w:p>
        </w:tc>
      </w:tr>
      <w:bookmarkEnd w:id="6"/>
    </w:tbl>
    <w:p w:rsidR="00313AA7" w:rsidRPr="007F0371" w:rsidRDefault="00313AA7" w:rsidP="00313AA7">
      <w:pPr>
        <w:shd w:val="clear" w:color="auto" w:fill="FFFFFF"/>
        <w:spacing w:before="134"/>
        <w:jc w:val="both"/>
        <w:rPr>
          <w:i/>
          <w:sz w:val="16"/>
          <w:szCs w:val="16"/>
        </w:rPr>
      </w:pPr>
    </w:p>
    <w:p w:rsidR="00313AA7" w:rsidRPr="007F0371" w:rsidRDefault="00313AA7" w:rsidP="00313AA7">
      <w:pPr>
        <w:jc w:val="both"/>
        <w:rPr>
          <w:sz w:val="16"/>
          <w:szCs w:val="16"/>
        </w:rPr>
      </w:pPr>
      <w:r w:rsidRPr="007F0371">
        <w:rPr>
          <w:sz w:val="16"/>
          <w:szCs w:val="16"/>
        </w:rPr>
        <w:t>7.2. Отказать в допуске к дальнейшему участию в процедуре следующим участникам:</w:t>
      </w:r>
    </w:p>
    <w:p w:rsidR="00313AA7" w:rsidRPr="007F0371" w:rsidRDefault="00313AA7" w:rsidP="00313AA7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2211"/>
        <w:gridCol w:w="2064"/>
        <w:gridCol w:w="3207"/>
      </w:tblGrid>
      <w:tr w:rsidR="00313AA7" w:rsidRPr="007F0371" w:rsidTr="004803A4">
        <w:tc>
          <w:tcPr>
            <w:tcW w:w="1309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 xml:space="preserve">Номер лота </w:t>
            </w:r>
            <w:r w:rsidRPr="007F0371">
              <w:rPr>
                <w:spacing w:val="-2"/>
                <w:sz w:val="16"/>
                <w:szCs w:val="16"/>
                <w:lang w:val="en-US"/>
              </w:rPr>
              <w:t>/Наименование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Обоснование принятого решения</w:t>
            </w:r>
          </w:p>
        </w:tc>
      </w:tr>
      <w:tr w:rsidR="00313AA7" w:rsidRPr="007F0371" w:rsidTr="004803A4">
        <w:trPr>
          <w:trHeight w:val="670"/>
        </w:trPr>
        <w:tc>
          <w:tcPr>
            <w:tcW w:w="1309" w:type="pct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1090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361040/486522</w:t>
            </w:r>
          </w:p>
        </w:tc>
        <w:tc>
          <w:tcPr>
            <w:tcW w:w="1582" w:type="pct"/>
          </w:tcPr>
          <w:p w:rsidR="00313AA7" w:rsidRPr="007F0371" w:rsidRDefault="00313AA7" w:rsidP="004803A4">
            <w:pPr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</w:tc>
      </w:tr>
    </w:tbl>
    <w:p w:rsidR="00313AA7" w:rsidRPr="007F0371" w:rsidRDefault="00313AA7" w:rsidP="00313AA7">
      <w:pPr>
        <w:jc w:val="both"/>
        <w:rPr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</w:rPr>
      </w:pPr>
      <w:r w:rsidRPr="007F0371">
        <w:rPr>
          <w:sz w:val="16"/>
          <w:szCs w:val="16"/>
        </w:rPr>
        <w:t>8. Ставки участников: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2344"/>
        <w:gridCol w:w="2283"/>
        <w:gridCol w:w="2234"/>
        <w:gridCol w:w="2344"/>
      </w:tblGrid>
      <w:tr w:rsidR="00313AA7" w:rsidRPr="007F0371" w:rsidTr="004803A4">
        <w:tc>
          <w:tcPr>
            <w:tcW w:w="460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Номер по результатам ранжирования</w:t>
            </w:r>
          </w:p>
        </w:tc>
      </w:tr>
      <w:tr w:rsidR="00313AA7" w:rsidRPr="007F0371" w:rsidTr="004803A4">
        <w:trPr>
          <w:trHeight w:val="670"/>
        </w:trPr>
        <w:tc>
          <w:tcPr>
            <w:tcW w:w="460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126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119 509,15 руб.</w:t>
            </w:r>
          </w:p>
        </w:tc>
        <w:tc>
          <w:tcPr>
            <w:tcW w:w="1102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24.06.2024 10:07:12</w:t>
            </w:r>
          </w:p>
        </w:tc>
        <w:tc>
          <w:tcPr>
            <w:tcW w:w="1156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1</w:t>
            </w:r>
          </w:p>
        </w:tc>
      </w:tr>
      <w:tr w:rsidR="00313AA7" w:rsidRPr="007F0371" w:rsidTr="004803A4">
        <w:trPr>
          <w:trHeight w:val="670"/>
        </w:trPr>
        <w:tc>
          <w:tcPr>
            <w:tcW w:w="460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Богданова Ольга Васильевна</w:t>
            </w:r>
          </w:p>
        </w:tc>
        <w:tc>
          <w:tcPr>
            <w:tcW w:w="1126" w:type="pct"/>
            <w:shd w:val="clear" w:color="auto" w:fill="auto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116 219,91 руб.</w:t>
            </w:r>
          </w:p>
        </w:tc>
        <w:tc>
          <w:tcPr>
            <w:tcW w:w="1102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24.06.2024 10:06:33</w:t>
            </w:r>
          </w:p>
        </w:tc>
        <w:tc>
          <w:tcPr>
            <w:tcW w:w="1156" w:type="pct"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2</w:t>
            </w:r>
          </w:p>
        </w:tc>
      </w:tr>
    </w:tbl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  <w:r w:rsidRPr="007F0371">
        <w:rPr>
          <w:sz w:val="16"/>
          <w:szCs w:val="16"/>
        </w:rPr>
        <w:t>9.Победители: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691"/>
        <w:gridCol w:w="1691"/>
        <w:gridCol w:w="1689"/>
        <w:gridCol w:w="1691"/>
        <w:gridCol w:w="1687"/>
      </w:tblGrid>
      <w:tr w:rsidR="00313AA7" w:rsidRPr="007F0371" w:rsidTr="004803A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 xml:space="preserve">Номер лота </w:t>
            </w:r>
            <w:r w:rsidRPr="007F0371">
              <w:rPr>
                <w:spacing w:val="-2"/>
                <w:sz w:val="16"/>
                <w:szCs w:val="16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A7" w:rsidRPr="007F0371" w:rsidRDefault="00313AA7" w:rsidP="004803A4">
            <w:pPr>
              <w:jc w:val="center"/>
              <w:rPr>
                <w:spacing w:val="-2"/>
                <w:sz w:val="16"/>
                <w:szCs w:val="16"/>
              </w:rPr>
            </w:pPr>
            <w:r w:rsidRPr="007F0371">
              <w:rPr>
                <w:spacing w:val="-2"/>
                <w:sz w:val="16"/>
                <w:szCs w:val="16"/>
              </w:rPr>
              <w:t>Дата и время поступления заявки</w:t>
            </w:r>
          </w:p>
        </w:tc>
      </w:tr>
      <w:tr w:rsidR="00313AA7" w:rsidRPr="007F0371" w:rsidTr="004803A4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№ 1 - "Продажа права на заключение договора аренды".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  <w:lang w:val="en-US"/>
              </w:rPr>
              <w:t>119 509,15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right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  <w:lang w:val="en-US"/>
              </w:rPr>
              <w:t>360375/485605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632843, Российская Федерация, Новосибирская обл., п. Поповка, Мира, 31 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A7" w:rsidRPr="007F0371" w:rsidRDefault="00313AA7" w:rsidP="004803A4">
            <w:pPr>
              <w:jc w:val="center"/>
              <w:rPr>
                <w:sz w:val="16"/>
                <w:szCs w:val="16"/>
                <w:highlight w:val="cyan"/>
              </w:rPr>
            </w:pPr>
            <w:r w:rsidRPr="007F0371">
              <w:rPr>
                <w:sz w:val="16"/>
                <w:szCs w:val="16"/>
                <w:lang w:val="en-US"/>
              </w:rPr>
              <w:t>18.06.2024 11:54:17</w:t>
            </w:r>
          </w:p>
        </w:tc>
      </w:tr>
    </w:tbl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</w:rPr>
      </w:pPr>
      <w:r w:rsidRPr="007F0371">
        <w:rPr>
          <w:sz w:val="16"/>
          <w:szCs w:val="16"/>
        </w:rPr>
        <w:t>10. А</w:t>
      </w:r>
      <w:r w:rsidRPr="007F0371">
        <w:rPr>
          <w:iCs/>
          <w:sz w:val="16"/>
          <w:szCs w:val="16"/>
        </w:rPr>
        <w:t>укцион</w:t>
      </w:r>
      <w:r w:rsidRPr="007F0371">
        <w:rPr>
          <w:sz w:val="16"/>
          <w:szCs w:val="16"/>
        </w:rPr>
        <w:t>на право заключения договора аренды земельного участка в электронной форме признается состоявшимся на основании пункта 17 ст.39.12 Земельного Кодекса Российской Федерации.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sz w:val="16"/>
          <w:szCs w:val="16"/>
        </w:rPr>
      </w:pPr>
      <w:r w:rsidRPr="007F0371">
        <w:rPr>
          <w:sz w:val="16"/>
          <w:szCs w:val="16"/>
        </w:rPr>
        <w:lastRenderedPageBreak/>
        <w:t>10.1. Обоснование принятого решения: признан победитель.</w:t>
      </w:r>
    </w:p>
    <w:p w:rsidR="00313AA7" w:rsidRPr="007F0371" w:rsidRDefault="00313AA7" w:rsidP="00313AA7">
      <w:pPr>
        <w:jc w:val="both"/>
        <w:rPr>
          <w:sz w:val="16"/>
          <w:szCs w:val="16"/>
        </w:rPr>
      </w:pPr>
      <w:r w:rsidRPr="007F0371">
        <w:rPr>
          <w:sz w:val="16"/>
          <w:szCs w:val="16"/>
        </w:rPr>
        <w:t>11. Заключить договор аренды земельного участка из земель сельскохозяйственного назначения, находящегося в муниципальной собственности Троицкого сельсовета Карасукского района Новосибирской областисреди субъектов малого и среднего предпринимательства в электронной форме с  ООО «Поповское».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i/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  <w:r w:rsidRPr="007F0371">
        <w:rPr>
          <w:sz w:val="16"/>
          <w:szCs w:val="16"/>
        </w:rPr>
        <w:t>11.1. Основание: победитель аукциона в электронной форме.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  <w:r w:rsidRPr="007F0371">
        <w:rPr>
          <w:sz w:val="16"/>
          <w:szCs w:val="16"/>
        </w:rPr>
        <w:t>12. Настоящийпротокол подлежит размещению на сайте www.torgi.gov.ru и на электронной площадке i.rts-tender.ru.</w:t>
      </w:r>
    </w:p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  <w:bookmarkStart w:id="7" w:name="_GoBack"/>
      <w:bookmarkEnd w:id="7"/>
    </w:p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  <w:bookmarkStart w:id="8" w:name="_Hlk510627668"/>
      <w:r w:rsidRPr="007F0371">
        <w:rPr>
          <w:color w:val="000000"/>
          <w:sz w:val="16"/>
          <w:szCs w:val="16"/>
        </w:rPr>
        <w:t>Подписи членов комиссии:</w:t>
      </w:r>
    </w:p>
    <w:p w:rsidR="00313AA7" w:rsidRPr="007F0371" w:rsidRDefault="00313AA7" w:rsidP="00313AA7">
      <w:pPr>
        <w:jc w:val="both"/>
        <w:rPr>
          <w:color w:val="000000"/>
          <w:sz w:val="16"/>
          <w:szCs w:val="16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Шимко С.И.</w:t>
            </w:r>
          </w:p>
        </w:tc>
      </w:tr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Шефер Т.В.</w:t>
            </w:r>
          </w:p>
        </w:tc>
      </w:tr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Сердюкова Л.Н.</w:t>
            </w:r>
          </w:p>
        </w:tc>
      </w:tr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Базылева Е.В.</w:t>
            </w:r>
          </w:p>
        </w:tc>
      </w:tr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Буйлина О.А.</w:t>
            </w:r>
          </w:p>
        </w:tc>
      </w:tr>
      <w:tr w:rsidR="00313AA7" w:rsidRPr="007F0371" w:rsidTr="004803A4">
        <w:trPr>
          <w:trHeight w:val="567"/>
        </w:trPr>
        <w:tc>
          <w:tcPr>
            <w:tcW w:w="3632" w:type="dxa"/>
            <w:shd w:val="clear" w:color="auto" w:fill="auto"/>
          </w:tcPr>
          <w:p w:rsidR="00313AA7" w:rsidRPr="007F0371" w:rsidRDefault="00313AA7" w:rsidP="004803A4">
            <w:pPr>
              <w:rPr>
                <w:iCs/>
                <w:sz w:val="16"/>
                <w:szCs w:val="16"/>
                <w:lang w:val="en-US"/>
              </w:rPr>
            </w:pPr>
            <w:r w:rsidRPr="007F0371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13AA7" w:rsidRPr="007F0371" w:rsidRDefault="00313AA7" w:rsidP="004803A4">
            <w:pPr>
              <w:jc w:val="both"/>
              <w:rPr>
                <w:sz w:val="16"/>
                <w:szCs w:val="16"/>
                <w:lang w:val="en-US"/>
              </w:rPr>
            </w:pPr>
            <w:r w:rsidRPr="007F0371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7F0371">
              <w:rPr>
                <w:color w:val="000000"/>
                <w:sz w:val="16"/>
                <w:szCs w:val="16"/>
              </w:rPr>
              <w:t>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</w:t>
            </w:r>
            <w:r w:rsidRPr="007F0371">
              <w:rPr>
                <w:color w:val="000000"/>
                <w:sz w:val="16"/>
                <w:szCs w:val="16"/>
              </w:rPr>
              <w:t>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__</w:t>
            </w:r>
            <w:r w:rsidRPr="007F0371">
              <w:rPr>
                <w:color w:val="000000"/>
                <w:sz w:val="16"/>
                <w:szCs w:val="16"/>
              </w:rPr>
              <w:t>_________</w:t>
            </w:r>
            <w:r w:rsidRPr="007F0371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13AA7" w:rsidRPr="007F0371" w:rsidRDefault="00313AA7" w:rsidP="004803A4">
            <w:pPr>
              <w:rPr>
                <w:sz w:val="16"/>
                <w:szCs w:val="16"/>
              </w:rPr>
            </w:pPr>
            <w:r w:rsidRPr="007F0371">
              <w:rPr>
                <w:sz w:val="16"/>
                <w:szCs w:val="16"/>
              </w:rPr>
              <w:t>Шевченко Г.К.</w:t>
            </w:r>
          </w:p>
        </w:tc>
      </w:tr>
      <w:bookmarkEnd w:id="8"/>
    </w:tbl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</w:p>
    <w:p w:rsidR="00313AA7" w:rsidRPr="007F0371" w:rsidRDefault="00313AA7" w:rsidP="00313AA7">
      <w:pPr>
        <w:shd w:val="clear" w:color="auto" w:fill="FFFFFF"/>
        <w:spacing w:before="120"/>
        <w:jc w:val="center"/>
        <w:rPr>
          <w:bCs/>
          <w:sz w:val="16"/>
          <w:szCs w:val="16"/>
          <w:lang w:val="en-US"/>
        </w:rPr>
      </w:pPr>
    </w:p>
    <w:p w:rsidR="00C56B57" w:rsidRPr="00EB05F6" w:rsidRDefault="00C56B57" w:rsidP="00C56B57">
      <w:pPr>
        <w:shd w:val="clear" w:color="auto" w:fill="FFFFFF"/>
        <w:spacing w:before="120"/>
        <w:jc w:val="center"/>
        <w:rPr>
          <w:bCs/>
          <w:sz w:val="16"/>
          <w:szCs w:val="16"/>
          <w:lang w:val="en-US"/>
        </w:rPr>
      </w:pPr>
    </w:p>
    <w:p w:rsidR="0093487B" w:rsidRDefault="0093487B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313AA7" w:rsidRDefault="00313AA7" w:rsidP="00C56B57">
      <w:pPr>
        <w:jc w:val="center"/>
        <w:rPr>
          <w:b/>
          <w:sz w:val="16"/>
          <w:szCs w:val="16"/>
        </w:rPr>
      </w:pPr>
    </w:p>
    <w:p w:rsidR="00C56B57" w:rsidRPr="007502D8" w:rsidRDefault="00C56B57" w:rsidP="00C56B57">
      <w:pPr>
        <w:jc w:val="center"/>
        <w:rPr>
          <w:b/>
          <w:sz w:val="16"/>
          <w:szCs w:val="16"/>
        </w:rPr>
      </w:pPr>
      <w:r w:rsidRPr="007502D8">
        <w:rPr>
          <w:b/>
          <w:sz w:val="16"/>
          <w:szCs w:val="16"/>
        </w:rPr>
        <w:lastRenderedPageBreak/>
        <w:t xml:space="preserve">Информационное сообщение о проведенном  </w:t>
      </w:r>
    </w:p>
    <w:p w:rsidR="00C56B57" w:rsidRPr="007502D8" w:rsidRDefault="00313AA7" w:rsidP="00C56B5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открытом аукционе 24 июня 2024</w:t>
      </w:r>
      <w:r w:rsidR="00C56B57" w:rsidRPr="007502D8">
        <w:rPr>
          <w:b/>
          <w:sz w:val="16"/>
          <w:szCs w:val="16"/>
        </w:rPr>
        <w:t xml:space="preserve"> года по продаже права на заключение договора аренды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 </w:t>
      </w:r>
    </w:p>
    <w:p w:rsidR="00C56B57" w:rsidRPr="007502D8" w:rsidRDefault="00C56B57" w:rsidP="00C56B57">
      <w:pPr>
        <w:pStyle w:val="a9"/>
        <w:suppressAutoHyphens/>
        <w:spacing w:line="240" w:lineRule="atLeast"/>
        <w:ind w:firstLine="709"/>
        <w:rPr>
          <w:b w:val="0"/>
          <w:sz w:val="16"/>
          <w:szCs w:val="16"/>
        </w:rPr>
      </w:pPr>
    </w:p>
    <w:p w:rsidR="00C56B57" w:rsidRPr="007502D8" w:rsidRDefault="00C56B57" w:rsidP="00C56B57">
      <w:pPr>
        <w:jc w:val="center"/>
        <w:rPr>
          <w:i/>
          <w:sz w:val="16"/>
          <w:szCs w:val="16"/>
        </w:rPr>
      </w:pPr>
    </w:p>
    <w:p w:rsidR="00C56B57" w:rsidRPr="007502D8" w:rsidRDefault="00313AA7" w:rsidP="00C56B57">
      <w:pPr>
        <w:suppressAutoHyphens/>
        <w:ind w:firstLine="56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24  июня  2024 </w:t>
      </w:r>
      <w:r w:rsidR="00C56B57" w:rsidRPr="007502D8">
        <w:rPr>
          <w:i/>
          <w:sz w:val="16"/>
          <w:szCs w:val="16"/>
        </w:rPr>
        <w:t>года</w:t>
      </w:r>
    </w:p>
    <w:p w:rsidR="00C56B57" w:rsidRPr="007502D8" w:rsidRDefault="00C56B57" w:rsidP="00C56B57">
      <w:pPr>
        <w:suppressAutoHyphens/>
        <w:ind w:firstLine="567"/>
        <w:jc w:val="center"/>
        <w:rPr>
          <w:sz w:val="16"/>
          <w:szCs w:val="16"/>
        </w:rPr>
      </w:pPr>
      <w:r w:rsidRPr="007502D8">
        <w:rPr>
          <w:sz w:val="16"/>
          <w:szCs w:val="16"/>
        </w:rPr>
        <w:t>Уважаемые граждане!</w:t>
      </w:r>
    </w:p>
    <w:p w:rsidR="00C56B57" w:rsidRPr="007502D8" w:rsidRDefault="00C56B57" w:rsidP="00C56B57">
      <w:pPr>
        <w:suppressAutoHyphens/>
        <w:ind w:firstLine="567"/>
        <w:jc w:val="center"/>
        <w:rPr>
          <w:sz w:val="16"/>
          <w:szCs w:val="16"/>
        </w:rPr>
      </w:pPr>
    </w:p>
    <w:p w:rsidR="00C56B57" w:rsidRPr="007502D8" w:rsidRDefault="00C56B57" w:rsidP="00C56B57">
      <w:pPr>
        <w:suppressAutoHyphens/>
        <w:ind w:firstLine="567"/>
        <w:jc w:val="both"/>
        <w:rPr>
          <w:sz w:val="16"/>
          <w:szCs w:val="16"/>
        </w:rPr>
      </w:pPr>
      <w:r w:rsidRPr="007502D8">
        <w:rPr>
          <w:sz w:val="16"/>
          <w:szCs w:val="16"/>
        </w:rPr>
        <w:t>Администрация Троицкого сельсовета Карасукского района Новосибирской о</w:t>
      </w:r>
      <w:r w:rsidR="00313AA7">
        <w:rPr>
          <w:sz w:val="16"/>
          <w:szCs w:val="16"/>
        </w:rPr>
        <w:t>бласти сообщает о проведенном 24.06.2024</w:t>
      </w:r>
      <w:r w:rsidRPr="007502D8">
        <w:rPr>
          <w:sz w:val="16"/>
          <w:szCs w:val="16"/>
        </w:rPr>
        <w:t xml:space="preserve"> года в 10 час. 00 мин. по московскому времени аукционе в форме открытого аукциона по продаже права на заключение договора аренды 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      Извещение о проведении аукциона было  размещено на официальном сайте администрации Троицкого сельсовета Карасукского района Новосибирской области, а также на официальном сайте Российской Федерации  </w:t>
      </w:r>
      <w:hyperlink r:id="rId8" w:history="1">
        <w:r w:rsidRPr="007502D8">
          <w:rPr>
            <w:rStyle w:val="a6"/>
            <w:sz w:val="16"/>
            <w:szCs w:val="16"/>
          </w:rPr>
          <w:t>www.torgi.gov.ru</w:t>
        </w:r>
      </w:hyperlink>
      <w:r w:rsidRPr="007502D8">
        <w:rPr>
          <w:sz w:val="16"/>
          <w:szCs w:val="16"/>
        </w:rPr>
        <w:t>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>Основанием проведения аукциона являлось: - постановление администрации Троицкого сельсовета Карасукского района Новосибирской области от</w:t>
      </w:r>
    </w:p>
    <w:p w:rsidR="00C56B57" w:rsidRPr="007502D8" w:rsidRDefault="00313AA7" w:rsidP="00C56B5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«17» мая 2024  № 30</w:t>
      </w:r>
      <w:r w:rsidR="00C56B57" w:rsidRPr="007502D8">
        <w:rPr>
          <w:sz w:val="16"/>
          <w:szCs w:val="16"/>
        </w:rPr>
        <w:t>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Организатором аукциона выступала администрация Троицкого сельсовета Карасукского района Новосибирской области. 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      1. Аукцион по продаже права на заключение договора аренды земельного участка, находящегося в муниципальной собственности, адрес: Новосибирская область, Карасукский р-н, АОЗТ им. Дзержинского, площадью 3432000 кв.м., с кадастровым номером: 54:08:028612:2146, разрешенное использование земельного участка: для сельскохозяйственного производства (лот № 1) признан состоявшимся.    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Договор аренды земельного участка из земель сельскохозяйственного назначения, находящегося в муниципальной собственности Троицкого сельсовета Карасукского района Новосибирской области подлежит закл</w:t>
      </w:r>
      <w:r w:rsidR="00313AA7">
        <w:rPr>
          <w:sz w:val="16"/>
          <w:szCs w:val="16"/>
        </w:rPr>
        <w:t xml:space="preserve">ючению с победителем аукциона ООО «Поповское» Бухмиллер Борис Егорович </w:t>
      </w:r>
      <w:r w:rsidRPr="007502D8">
        <w:rPr>
          <w:sz w:val="16"/>
          <w:szCs w:val="16"/>
        </w:rPr>
        <w:t>(протокол к</w:t>
      </w:r>
      <w:r w:rsidR="00313AA7">
        <w:rPr>
          <w:sz w:val="16"/>
          <w:szCs w:val="16"/>
        </w:rPr>
        <w:t>омиссии № 1 от 24.06.2024</w:t>
      </w:r>
      <w:r w:rsidRPr="007502D8">
        <w:rPr>
          <w:sz w:val="16"/>
          <w:szCs w:val="16"/>
        </w:rPr>
        <w:t>).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</w:p>
    <w:p w:rsidR="00C56B57" w:rsidRPr="007502D8" w:rsidRDefault="00C56B57" w:rsidP="00C56B57">
      <w:pPr>
        <w:jc w:val="both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sectPr w:rsidR="00C56B57" w:rsidSect="00A12C90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EA" w:rsidRDefault="00D62AEA" w:rsidP="00084605">
      <w:pPr>
        <w:spacing w:after="0" w:line="240" w:lineRule="auto"/>
      </w:pPr>
      <w:r>
        <w:separator/>
      </w:r>
    </w:p>
  </w:endnote>
  <w:endnote w:type="continuationSeparator" w:id="1">
    <w:p w:rsidR="00D62AEA" w:rsidRDefault="00D62AEA" w:rsidP="000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EA" w:rsidRDefault="00D62AEA" w:rsidP="00084605">
      <w:pPr>
        <w:spacing w:after="0" w:line="240" w:lineRule="auto"/>
      </w:pPr>
      <w:r>
        <w:separator/>
      </w:r>
    </w:p>
  </w:footnote>
  <w:footnote w:type="continuationSeparator" w:id="1">
    <w:p w:rsidR="00D62AEA" w:rsidRDefault="00D62AEA" w:rsidP="0008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Content>
      <w:p w:rsidR="00DB59C1" w:rsidRDefault="002F43B8">
        <w:pPr>
          <w:pStyle w:val="aa"/>
          <w:jc w:val="center"/>
        </w:pPr>
      </w:p>
    </w:sdtContent>
  </w:sdt>
  <w:p w:rsidR="00DB59C1" w:rsidRDefault="00DB59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386"/>
    <w:multiLevelType w:val="hybridMultilevel"/>
    <w:tmpl w:val="A67EA750"/>
    <w:lvl w:ilvl="0" w:tplc="2884C97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304EF"/>
    <w:multiLevelType w:val="hybridMultilevel"/>
    <w:tmpl w:val="36408F0A"/>
    <w:lvl w:ilvl="0" w:tplc="263C1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A10C9"/>
    <w:multiLevelType w:val="hybridMultilevel"/>
    <w:tmpl w:val="ADD8A4A0"/>
    <w:lvl w:ilvl="0" w:tplc="045CA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B16D0"/>
    <w:multiLevelType w:val="hybridMultilevel"/>
    <w:tmpl w:val="E61657CE"/>
    <w:lvl w:ilvl="0" w:tplc="F64ED3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BF4BE0"/>
    <w:multiLevelType w:val="hybridMultilevel"/>
    <w:tmpl w:val="D5B2C452"/>
    <w:lvl w:ilvl="0" w:tplc="420C4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FB7CDC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94616"/>
    <w:multiLevelType w:val="hybridMultilevel"/>
    <w:tmpl w:val="1D28CBEC"/>
    <w:lvl w:ilvl="0" w:tplc="04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C961EB"/>
    <w:multiLevelType w:val="hybridMultilevel"/>
    <w:tmpl w:val="142EAC5A"/>
    <w:lvl w:ilvl="0" w:tplc="8D22D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266F98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13A75"/>
    <w:multiLevelType w:val="hybridMultilevel"/>
    <w:tmpl w:val="1780D570"/>
    <w:lvl w:ilvl="0" w:tplc="DF8ECA1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70E63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C6295E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0C4D35"/>
    <w:multiLevelType w:val="hybridMultilevel"/>
    <w:tmpl w:val="59404802"/>
    <w:lvl w:ilvl="0" w:tplc="E3861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37233F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675C1057"/>
    <w:multiLevelType w:val="hybridMultilevel"/>
    <w:tmpl w:val="10504ED6"/>
    <w:lvl w:ilvl="0" w:tplc="E10408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23"/>
  </w:num>
  <w:num w:numId="6">
    <w:abstractNumId w:val="2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17"/>
  </w:num>
  <w:num w:numId="18">
    <w:abstractNumId w:val="15"/>
  </w:num>
  <w:num w:numId="19">
    <w:abstractNumId w:val="5"/>
  </w:num>
  <w:num w:numId="20">
    <w:abstractNumId w:val="1"/>
  </w:num>
  <w:num w:numId="21">
    <w:abstractNumId w:val="24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024"/>
    <w:rsid w:val="00041BCE"/>
    <w:rsid w:val="00084605"/>
    <w:rsid w:val="00124083"/>
    <w:rsid w:val="00133FA9"/>
    <w:rsid w:val="00182CBE"/>
    <w:rsid w:val="001C7024"/>
    <w:rsid w:val="00225E01"/>
    <w:rsid w:val="002300E0"/>
    <w:rsid w:val="00255B73"/>
    <w:rsid w:val="0027147C"/>
    <w:rsid w:val="0029456F"/>
    <w:rsid w:val="002C3C2B"/>
    <w:rsid w:val="002E239F"/>
    <w:rsid w:val="002F43B8"/>
    <w:rsid w:val="00313AA7"/>
    <w:rsid w:val="00336CC8"/>
    <w:rsid w:val="00357AFE"/>
    <w:rsid w:val="003B4E55"/>
    <w:rsid w:val="003B73BF"/>
    <w:rsid w:val="003C7BA0"/>
    <w:rsid w:val="003E5EDA"/>
    <w:rsid w:val="00456B7B"/>
    <w:rsid w:val="004D686C"/>
    <w:rsid w:val="004E57C0"/>
    <w:rsid w:val="00523AFA"/>
    <w:rsid w:val="00571579"/>
    <w:rsid w:val="005A6562"/>
    <w:rsid w:val="006344D1"/>
    <w:rsid w:val="006A59A1"/>
    <w:rsid w:val="006A69C5"/>
    <w:rsid w:val="006B161E"/>
    <w:rsid w:val="006E213F"/>
    <w:rsid w:val="00812D51"/>
    <w:rsid w:val="008930A3"/>
    <w:rsid w:val="0093487B"/>
    <w:rsid w:val="009518C2"/>
    <w:rsid w:val="009571D1"/>
    <w:rsid w:val="00963849"/>
    <w:rsid w:val="00973210"/>
    <w:rsid w:val="0099473C"/>
    <w:rsid w:val="009A76FE"/>
    <w:rsid w:val="00A01575"/>
    <w:rsid w:val="00A12C90"/>
    <w:rsid w:val="00AC66BD"/>
    <w:rsid w:val="00B1299F"/>
    <w:rsid w:val="00BC6741"/>
    <w:rsid w:val="00BE22A5"/>
    <w:rsid w:val="00C47DF9"/>
    <w:rsid w:val="00C56B57"/>
    <w:rsid w:val="00D205AC"/>
    <w:rsid w:val="00D40FE0"/>
    <w:rsid w:val="00D62AEA"/>
    <w:rsid w:val="00D733B1"/>
    <w:rsid w:val="00DB59C1"/>
    <w:rsid w:val="00DD5DF7"/>
    <w:rsid w:val="00E44C3E"/>
    <w:rsid w:val="00E572B3"/>
    <w:rsid w:val="00E63650"/>
    <w:rsid w:val="00EA5325"/>
    <w:rsid w:val="00EF34C2"/>
    <w:rsid w:val="00FA48AB"/>
    <w:rsid w:val="00FC6EB7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84605"/>
  </w:style>
  <w:style w:type="paragraph" w:styleId="1">
    <w:name w:val="heading 1"/>
    <w:basedOn w:val="a0"/>
    <w:next w:val="a0"/>
    <w:link w:val="10"/>
    <w:qFormat/>
    <w:rsid w:val="001C7024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1C70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157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70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1575"/>
    <w:pPr>
      <w:keepNext/>
      <w:widowControl w:val="0"/>
      <w:spacing w:after="0" w:line="240" w:lineRule="auto"/>
      <w:ind w:left="6521" w:firstLine="709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A01575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1575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A01575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1575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702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1C70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1C70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C702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Название Знак"/>
    <w:basedOn w:val="a1"/>
    <w:link w:val="a4"/>
    <w:uiPriority w:val="99"/>
    <w:rsid w:val="001C7024"/>
    <w:rPr>
      <w:rFonts w:ascii="Monotype Corsiva" w:eastAsia="Times New Roman" w:hAnsi="Monotype Corsiva" w:cs="Times New Roman"/>
      <w:sz w:val="96"/>
      <w:szCs w:val="24"/>
    </w:rPr>
  </w:style>
  <w:style w:type="character" w:styleId="a6">
    <w:name w:val="Hyperlink"/>
    <w:unhideWhenUsed/>
    <w:rsid w:val="001C7024"/>
    <w:rPr>
      <w:color w:val="0000FF"/>
      <w:u w:val="single"/>
    </w:rPr>
  </w:style>
  <w:style w:type="paragraph" w:styleId="a7">
    <w:name w:val="No Spacing"/>
    <w:uiPriority w:val="1"/>
    <w:qFormat/>
    <w:rsid w:val="001C7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0"/>
    <w:rsid w:val="001C7024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9">
    <w:name w:val="Стандарт"/>
    <w:basedOn w:val="a0"/>
    <w:rsid w:val="001C70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Верхний колонтитул1"/>
    <w:basedOn w:val="a0"/>
    <w:rsid w:val="001C7024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C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C7024"/>
  </w:style>
  <w:style w:type="paragraph" w:styleId="ac">
    <w:name w:val="List Paragraph"/>
    <w:basedOn w:val="a0"/>
    <w:uiPriority w:val="34"/>
    <w:qFormat/>
    <w:rsid w:val="001C7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1C7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1C702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link w:val="af"/>
    <w:uiPriority w:val="1"/>
    <w:qFormat/>
    <w:rsid w:val="0025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015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A0157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2"/>
    <w:uiPriority w:val="5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rsid w:val="00A015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A01575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 Знак Знак Знак"/>
    <w:basedOn w:val="a0"/>
    <w:rsid w:val="00A015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rsid w:val="00A0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A01575"/>
  </w:style>
  <w:style w:type="paragraph" w:customStyle="1" w:styleId="ConsPlusNormal">
    <w:name w:val="ConsPlusNormal"/>
    <w:link w:val="ConsPlusNormal0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uiPriority w:val="99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61">
    <w:name w:val="Стиль По ширине Перед:  6 пт"/>
    <w:basedOn w:val="a0"/>
    <w:autoRedefine/>
    <w:uiPriority w:val="99"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page number"/>
    <w:basedOn w:val="a1"/>
    <w:rsid w:val="00A01575"/>
  </w:style>
  <w:style w:type="paragraph" w:customStyle="1" w:styleId="af7">
    <w:name w:val="Îáû÷íûé"/>
    <w:uiPriority w:val="99"/>
    <w:rsid w:val="00A015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7"/>
    <w:uiPriority w:val="99"/>
    <w:rsid w:val="00A0157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01575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8">
    <w:name w:val="аква"/>
    <w:basedOn w:val="a0"/>
    <w:uiPriority w:val="99"/>
    <w:rsid w:val="00A01575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8"/>
    <w:uiPriority w:val="99"/>
    <w:rsid w:val="00A01575"/>
    <w:pPr>
      <w:jc w:val="center"/>
    </w:pPr>
    <w:rPr>
      <w:rFonts w:ascii="Gaze" w:hAnsi="Gaze"/>
      <w:b/>
      <w:bCs/>
      <w:sz w:val="36"/>
    </w:rPr>
  </w:style>
  <w:style w:type="paragraph" w:customStyle="1" w:styleId="af9">
    <w:name w:val="аквамарин"/>
    <w:basedOn w:val="af8"/>
    <w:uiPriority w:val="99"/>
    <w:rsid w:val="00A0157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01575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Реферат"/>
    <w:basedOn w:val="a0"/>
    <w:uiPriority w:val="99"/>
    <w:rsid w:val="00A015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реферат"/>
    <w:basedOn w:val="a8"/>
    <w:uiPriority w:val="99"/>
    <w:rsid w:val="00A01575"/>
    <w:pPr>
      <w:suppressAutoHyphens/>
      <w:spacing w:before="100" w:beforeAutospacing="1" w:after="100" w:afterAutospacing="1" w:line="360" w:lineRule="auto"/>
      <w:ind w:left="0" w:right="0" w:firstLine="709"/>
    </w:pPr>
    <w:rPr>
      <w:rFonts w:ascii="Times New Roman" w:hAnsi="Times New Roman"/>
      <w:color w:val="auto"/>
      <w:sz w:val="24"/>
      <w:szCs w:val="24"/>
    </w:rPr>
  </w:style>
  <w:style w:type="paragraph" w:styleId="32">
    <w:name w:val="Body Text 3"/>
    <w:basedOn w:val="a0"/>
    <w:link w:val="33"/>
    <w:uiPriority w:val="99"/>
    <w:rsid w:val="00A01575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A01575"/>
    <w:rPr>
      <w:rFonts w:ascii="Courier New" w:eastAsia="Times New Roman" w:hAnsi="Courier New" w:cs="Times New Roman"/>
      <w:snapToGrid w:val="0"/>
      <w:szCs w:val="20"/>
    </w:rPr>
  </w:style>
  <w:style w:type="paragraph" w:styleId="afc">
    <w:name w:val="Body Text"/>
    <w:basedOn w:val="a0"/>
    <w:link w:val="afd"/>
    <w:uiPriority w:val="99"/>
    <w:rsid w:val="00A0157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0"/>
    <w:uiPriority w:val="99"/>
    <w:rsid w:val="00A015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0157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ts-hit">
    <w:name w:val="fts-hit"/>
    <w:uiPriority w:val="99"/>
    <w:rsid w:val="00A0157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A0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01575"/>
    <w:rPr>
      <w:rFonts w:ascii="Courier New" w:eastAsia="Times New Roman" w:hAnsi="Courier New" w:cs="Courier New"/>
      <w:sz w:val="20"/>
      <w:szCs w:val="20"/>
    </w:rPr>
  </w:style>
  <w:style w:type="character" w:styleId="aff">
    <w:name w:val="Strong"/>
    <w:qFormat/>
    <w:rsid w:val="00A01575"/>
    <w:rPr>
      <w:b/>
      <w:bCs/>
    </w:rPr>
  </w:style>
  <w:style w:type="paragraph" w:customStyle="1" w:styleId="Iauiue">
    <w:name w:val="Iau?iue"/>
    <w:uiPriority w:val="99"/>
    <w:rsid w:val="00A015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A015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uiPriority w:val="99"/>
    <w:rsid w:val="00A01575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015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uiPriority w:val="99"/>
    <w:rsid w:val="00A01575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A0157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A01575"/>
    <w:rPr>
      <w:rFonts w:ascii="Times New Roman" w:eastAsia="Times New Roman" w:hAnsi="Times New Roman" w:cs="Times New Roman"/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A01575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A01575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2"/>
    <w:uiPriority w:val="1"/>
    <w:rsid w:val="00A01575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"/>
    <w:basedOn w:val="a0"/>
    <w:uiPriority w:val="99"/>
    <w:rsid w:val="00A01575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 жирный"/>
    <w:basedOn w:val="a0"/>
    <w:uiPriority w:val="99"/>
    <w:qFormat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5">
    <w:name w:val="TOC Heading"/>
    <w:basedOn w:val="1"/>
    <w:next w:val="a0"/>
    <w:uiPriority w:val="99"/>
    <w:unhideWhenUsed/>
    <w:qFormat/>
    <w:rsid w:val="00A01575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A01575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A01575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A01575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A01575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A01575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A01575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A01575"/>
    <w:rPr>
      <w:rFonts w:ascii="Symbol" w:hAnsi="Symbol"/>
      <w:sz w:val="18"/>
    </w:rPr>
  </w:style>
  <w:style w:type="paragraph" w:customStyle="1" w:styleId="15">
    <w:name w:val="Знак1"/>
    <w:basedOn w:val="a0"/>
    <w:next w:val="a0"/>
    <w:uiPriority w:val="99"/>
    <w:semiHidden/>
    <w:rsid w:val="00A015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uiPriority w:val="99"/>
    <w:unhideWhenUsed/>
    <w:rsid w:val="00A0157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01575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qFormat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Стиль1 Знак"/>
    <w:link w:val="16"/>
    <w:rsid w:val="00A01575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A01575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uiPriority w:val="99"/>
    <w:rsid w:val="00A015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Гипертекстовая ссылка"/>
    <w:rsid w:val="00A0157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iPriority w:val="99"/>
    <w:unhideWhenUsed/>
    <w:rsid w:val="00A0157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customStyle="1" w:styleId="NoSpacing2">
    <w:name w:val="No Spacing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51">
    <w:name w:val="s_151"/>
    <w:basedOn w:val="a0"/>
    <w:uiPriority w:val="99"/>
    <w:rsid w:val="00A0157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575"/>
    <w:rPr>
      <w:rFonts w:ascii="Calibri" w:eastAsia="Times New Roman" w:hAnsi="Calibri" w:cs="Times New Roman"/>
      <w:szCs w:val="20"/>
    </w:rPr>
  </w:style>
  <w:style w:type="character" w:customStyle="1" w:styleId="aff7">
    <w:name w:val="Продолжение ссылки"/>
    <w:basedOn w:val="aff6"/>
    <w:uiPriority w:val="99"/>
    <w:rsid w:val="00A01575"/>
    <w:rPr>
      <w:rFonts w:cs="Times New Roman"/>
      <w:b/>
      <w:bCs/>
      <w:color w:val="008000"/>
    </w:rPr>
  </w:style>
  <w:style w:type="paragraph" w:customStyle="1" w:styleId="aff8">
    <w:name w:val="Подчёркнуный текст"/>
    <w:basedOn w:val="a0"/>
    <w:next w:val="a0"/>
    <w:uiPriority w:val="99"/>
    <w:rsid w:val="00A0157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01575"/>
  </w:style>
  <w:style w:type="character" w:styleId="aff9">
    <w:name w:val="annotation reference"/>
    <w:uiPriority w:val="99"/>
    <w:unhideWhenUsed/>
    <w:rsid w:val="00A01575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0157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01575"/>
    <w:rPr>
      <w:rFonts w:ascii="Arial" w:eastAsia="Times New Roman" w:hAnsi="Arial" w:cs="Arial"/>
      <w:b/>
      <w:bCs/>
      <w:sz w:val="20"/>
      <w:szCs w:val="20"/>
    </w:rPr>
  </w:style>
  <w:style w:type="paragraph" w:styleId="affe">
    <w:name w:val="caption"/>
    <w:basedOn w:val="a0"/>
    <w:next w:val="a0"/>
    <w:uiPriority w:val="99"/>
    <w:qFormat/>
    <w:rsid w:val="00A01575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en-US"/>
    </w:rPr>
  </w:style>
  <w:style w:type="character" w:customStyle="1" w:styleId="18">
    <w:name w:val="Знак Знак1"/>
    <w:locked/>
    <w:rsid w:val="00A01575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A01575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">
    <w:name w:val="line number"/>
    <w:rsid w:val="00A01575"/>
  </w:style>
  <w:style w:type="paragraph" w:styleId="afff0">
    <w:name w:val="Document Map"/>
    <w:basedOn w:val="a0"/>
    <w:link w:val="19"/>
    <w:uiPriority w:val="99"/>
    <w:rsid w:val="00A0157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f1">
    <w:name w:val="Схема документа Знак"/>
    <w:basedOn w:val="a1"/>
    <w:rsid w:val="00A01575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link w:val="afff0"/>
    <w:uiPriority w:val="99"/>
    <w:rsid w:val="00A0157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a">
    <w:name w:val="Подзаголовок Знак1"/>
    <w:aliases w:val="Обычный таблица Знак1"/>
    <w:uiPriority w:val="99"/>
    <w:rsid w:val="00A0157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A01575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A01575"/>
  </w:style>
  <w:style w:type="numbering" w:customStyle="1" w:styleId="26">
    <w:name w:val="Нет списка2"/>
    <w:next w:val="a3"/>
    <w:uiPriority w:val="99"/>
    <w:semiHidden/>
    <w:unhideWhenUsed/>
    <w:rsid w:val="00A01575"/>
  </w:style>
  <w:style w:type="paragraph" w:customStyle="1" w:styleId="1b">
    <w:name w:val="Обычный1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бычный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ff2">
    <w:name w:val="Emphasis"/>
    <w:uiPriority w:val="20"/>
    <w:qFormat/>
    <w:rsid w:val="00A01575"/>
    <w:rPr>
      <w:i/>
      <w:iCs/>
    </w:rPr>
  </w:style>
  <w:style w:type="paragraph" w:customStyle="1" w:styleId="afff3">
    <w:name w:val="Центрированный (таблица)"/>
    <w:basedOn w:val="aff3"/>
    <w:next w:val="a0"/>
    <w:uiPriority w:val="99"/>
    <w:rsid w:val="00A0157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A01575"/>
  </w:style>
  <w:style w:type="character" w:customStyle="1" w:styleId="w">
    <w:name w:val="w"/>
    <w:rsid w:val="00A01575"/>
  </w:style>
  <w:style w:type="paragraph" w:customStyle="1" w:styleId="ConsPlusCell">
    <w:name w:val="ConsPlusCell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_Жирный"/>
    <w:uiPriority w:val="1"/>
    <w:qFormat/>
    <w:rsid w:val="00A01575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A0157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6">
    <w:name w:val="Таблица_название_таблицы Знак"/>
    <w:link w:val="afff5"/>
    <w:rsid w:val="00A01575"/>
    <w:rPr>
      <w:rFonts w:ascii="Times New Roman" w:eastAsia="Times New Roman" w:hAnsi="Times New Roman" w:cs="Times New Roman"/>
      <w:b/>
      <w:bCs/>
    </w:rPr>
  </w:style>
  <w:style w:type="paragraph" w:customStyle="1" w:styleId="111">
    <w:name w:val="Табличный_таблица_11"/>
    <w:link w:val="112"/>
    <w:qFormat/>
    <w:rsid w:val="00A01575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12">
    <w:name w:val="Табличный_таблица_11 Знак"/>
    <w:link w:val="111"/>
    <w:rsid w:val="00A01575"/>
    <w:rPr>
      <w:rFonts w:ascii="Times New Roman" w:eastAsia="Times New Roman" w:hAnsi="Times New Roman" w:cs="Times New Roman"/>
    </w:rPr>
  </w:style>
  <w:style w:type="paragraph" w:customStyle="1" w:styleId="113">
    <w:name w:val="Табличный_боковик_11"/>
    <w:link w:val="114"/>
    <w:qFormat/>
    <w:rsid w:val="00A015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4">
    <w:name w:val="Табличный_боковик_11 Знак"/>
    <w:link w:val="113"/>
    <w:rsid w:val="00A01575"/>
    <w:rPr>
      <w:rFonts w:ascii="Times New Roman" w:eastAsia="Times New Roman" w:hAnsi="Times New Roman" w:cs="Times New Roman"/>
      <w:szCs w:val="24"/>
    </w:rPr>
  </w:style>
  <w:style w:type="paragraph" w:styleId="afff7">
    <w:name w:val="footnote text"/>
    <w:basedOn w:val="a0"/>
    <w:link w:val="afff8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сноски Знак"/>
    <w:basedOn w:val="a1"/>
    <w:link w:val="afff7"/>
    <w:uiPriority w:val="99"/>
    <w:rsid w:val="00A0157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footnote reference"/>
    <w:rsid w:val="00A01575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A01575"/>
  </w:style>
  <w:style w:type="character" w:styleId="afffa">
    <w:name w:val="FollowedHyperlink"/>
    <w:basedOn w:val="a1"/>
    <w:uiPriority w:val="99"/>
    <w:unhideWhenUsed/>
    <w:rsid w:val="00A01575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A01575"/>
  </w:style>
  <w:style w:type="numbering" w:customStyle="1" w:styleId="210">
    <w:name w:val="Нет списка21"/>
    <w:next w:val="a3"/>
    <w:uiPriority w:val="99"/>
    <w:semiHidden/>
    <w:unhideWhenUsed/>
    <w:rsid w:val="00A01575"/>
  </w:style>
  <w:style w:type="numbering" w:customStyle="1" w:styleId="42">
    <w:name w:val="Нет списка4"/>
    <w:next w:val="a3"/>
    <w:uiPriority w:val="99"/>
    <w:semiHidden/>
    <w:unhideWhenUsed/>
    <w:rsid w:val="00A01575"/>
  </w:style>
  <w:style w:type="numbering" w:customStyle="1" w:styleId="52">
    <w:name w:val="Нет списка5"/>
    <w:next w:val="a3"/>
    <w:uiPriority w:val="99"/>
    <w:semiHidden/>
    <w:unhideWhenUsed/>
    <w:rsid w:val="00A01575"/>
  </w:style>
  <w:style w:type="numbering" w:customStyle="1" w:styleId="63">
    <w:name w:val="Нет списка6"/>
    <w:next w:val="a3"/>
    <w:uiPriority w:val="99"/>
    <w:semiHidden/>
    <w:unhideWhenUsed/>
    <w:rsid w:val="00A01575"/>
  </w:style>
  <w:style w:type="numbering" w:customStyle="1" w:styleId="72">
    <w:name w:val="Нет списка7"/>
    <w:next w:val="a3"/>
    <w:uiPriority w:val="99"/>
    <w:semiHidden/>
    <w:unhideWhenUsed/>
    <w:rsid w:val="00A01575"/>
  </w:style>
  <w:style w:type="numbering" w:customStyle="1" w:styleId="130">
    <w:name w:val="Нет списка13"/>
    <w:next w:val="a3"/>
    <w:uiPriority w:val="99"/>
    <w:semiHidden/>
    <w:unhideWhenUsed/>
    <w:rsid w:val="00A01575"/>
  </w:style>
  <w:style w:type="numbering" w:customStyle="1" w:styleId="220">
    <w:name w:val="Нет списка22"/>
    <w:next w:val="a3"/>
    <w:uiPriority w:val="99"/>
    <w:semiHidden/>
    <w:unhideWhenUsed/>
    <w:rsid w:val="00A01575"/>
  </w:style>
  <w:style w:type="numbering" w:customStyle="1" w:styleId="82">
    <w:name w:val="Нет списка8"/>
    <w:next w:val="a3"/>
    <w:uiPriority w:val="99"/>
    <w:semiHidden/>
    <w:unhideWhenUsed/>
    <w:rsid w:val="00A01575"/>
  </w:style>
  <w:style w:type="numbering" w:customStyle="1" w:styleId="92">
    <w:name w:val="Нет списка9"/>
    <w:next w:val="a3"/>
    <w:uiPriority w:val="99"/>
    <w:semiHidden/>
    <w:unhideWhenUsed/>
    <w:rsid w:val="00A01575"/>
  </w:style>
  <w:style w:type="numbering" w:customStyle="1" w:styleId="100">
    <w:name w:val="Нет списка10"/>
    <w:next w:val="a3"/>
    <w:uiPriority w:val="99"/>
    <w:semiHidden/>
    <w:unhideWhenUsed/>
    <w:rsid w:val="00A01575"/>
  </w:style>
  <w:style w:type="numbering" w:customStyle="1" w:styleId="140">
    <w:name w:val="Нет списка14"/>
    <w:next w:val="a3"/>
    <w:uiPriority w:val="99"/>
    <w:semiHidden/>
    <w:unhideWhenUsed/>
    <w:rsid w:val="00A01575"/>
  </w:style>
  <w:style w:type="numbering" w:customStyle="1" w:styleId="150">
    <w:name w:val="Нет списка15"/>
    <w:next w:val="a3"/>
    <w:uiPriority w:val="99"/>
    <w:semiHidden/>
    <w:unhideWhenUsed/>
    <w:rsid w:val="00A01575"/>
  </w:style>
  <w:style w:type="character" w:customStyle="1" w:styleId="blk">
    <w:name w:val="blk"/>
    <w:basedOn w:val="a1"/>
    <w:rsid w:val="00AC66BD"/>
  </w:style>
  <w:style w:type="paragraph" w:customStyle="1" w:styleId="1c">
    <w:name w:val="стандарт1"/>
    <w:basedOn w:val="afffb"/>
    <w:uiPriority w:val="99"/>
    <w:rsid w:val="00EF34C2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d">
    <w:name w:val="Заголовок №1_"/>
    <w:link w:val="1e"/>
    <w:rsid w:val="00EF34C2"/>
    <w:rPr>
      <w:b/>
      <w:bCs/>
      <w:sz w:val="26"/>
      <w:szCs w:val="26"/>
      <w:shd w:val="clear" w:color="auto" w:fill="FFFFFF"/>
    </w:rPr>
  </w:style>
  <w:style w:type="paragraph" w:customStyle="1" w:styleId="1e">
    <w:name w:val="Заголовок №1"/>
    <w:basedOn w:val="a0"/>
    <w:link w:val="1d"/>
    <w:rsid w:val="00EF34C2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b/>
      <w:bCs/>
      <w:sz w:val="26"/>
      <w:szCs w:val="26"/>
    </w:rPr>
  </w:style>
  <w:style w:type="paragraph" w:styleId="afffb">
    <w:name w:val="Normal Indent"/>
    <w:basedOn w:val="a0"/>
    <w:uiPriority w:val="99"/>
    <w:semiHidden/>
    <w:unhideWhenUsed/>
    <w:rsid w:val="00EF34C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BBC3-E889-4D87-AF04-67058E45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30</cp:revision>
  <cp:lastPrinted>2023-05-30T07:27:00Z</cp:lastPrinted>
  <dcterms:created xsi:type="dcterms:W3CDTF">2016-12-27T03:28:00Z</dcterms:created>
  <dcterms:modified xsi:type="dcterms:W3CDTF">2024-07-03T06:42:00Z</dcterms:modified>
</cp:coreProperties>
</file>