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32" w:rsidRDefault="006A3432" w:rsidP="006A3432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A3432" w:rsidRDefault="006A3432" w:rsidP="006A343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A3432" w:rsidRPr="00961260" w:rsidRDefault="006A3432" w:rsidP="006A343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Троицкого сельсовета</w:t>
      </w:r>
    </w:p>
    <w:p w:rsidR="006A3432" w:rsidRPr="00961260" w:rsidRDefault="006A3432" w:rsidP="006A343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6A3432" w:rsidRDefault="006A3432" w:rsidP="006A343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6126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A3432" w:rsidRPr="00C40460" w:rsidRDefault="006A3432" w:rsidP="006A343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от«15» ноября 2021г </w:t>
      </w:r>
      <w:r w:rsidRPr="00C404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86</w:t>
      </w: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A3432" w:rsidRPr="00802A67" w:rsidRDefault="006A3432" w:rsidP="006A343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A3432" w:rsidRPr="009F74BC" w:rsidRDefault="006A3432" w:rsidP="006A3432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4"/>
      <w:bookmarkEnd w:id="0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муниципальному контролю в сфере благоустройства на территории Троицкого сельсовета Карасукского района Новосибирской области 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6A3432" w:rsidRPr="00561434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432" w:rsidRPr="00802A67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A3432" w:rsidRPr="00802A67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02A6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Pr="00802A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31 июля 2021 г. №248</w:t>
      </w:r>
      <w:r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 июня 2021 г.</w:t>
      </w:r>
      <w:r>
        <w:rPr>
          <w:rFonts w:ascii="Times New Roman" w:hAnsi="Times New Roman" w:cs="Times New Roman"/>
          <w:sz w:val="28"/>
          <w:szCs w:val="28"/>
        </w:rPr>
        <w:br/>
        <w:t xml:space="preserve">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ценностям»и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 сфере благоустройства на территории Троицкого сельсовета Карасукского района Новосибирской области.</w:t>
      </w:r>
    </w:p>
    <w:p w:rsidR="006A3432" w:rsidRDefault="006A3432" w:rsidP="006A34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CD08C3">
        <w:rPr>
          <w:rFonts w:ascii="Times New Roman" w:hAnsi="Times New Roman" w:cs="Times New Roman"/>
          <w:sz w:val="28"/>
          <w:szCs w:val="28"/>
        </w:rPr>
        <w:t>Профилактическое сопровождение контролируемых лиц в текущем периоде направлено на:</w:t>
      </w:r>
    </w:p>
    <w:p w:rsidR="006A3432" w:rsidRDefault="006A3432" w:rsidP="006A34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еженедельный контроль за соблюдением Правил благоустройства администрации Троицкого сельсовета Карасукского района Новосибирской области;</w:t>
      </w:r>
    </w:p>
    <w:p w:rsidR="006A3432" w:rsidRPr="00905695" w:rsidRDefault="006A3432" w:rsidP="006A3432">
      <w:pPr>
        <w:numPr>
          <w:ilvl w:val="0"/>
          <w:numId w:val="2"/>
        </w:numPr>
        <w:tabs>
          <w:tab w:val="left" w:pos="993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695">
        <w:rPr>
          <w:rFonts w:ascii="Times New Roman" w:hAnsi="Times New Roman" w:cs="Times New Roman"/>
          <w:sz w:val="28"/>
          <w:szCs w:val="28"/>
        </w:rPr>
        <w:t>информирование</w:t>
      </w:r>
      <w:r w:rsidRPr="00905695">
        <w:rPr>
          <w:rFonts w:ascii="Times New Roman" w:hAnsi="Times New Roman" w:cs="Times New Roman"/>
          <w:sz w:val="28"/>
          <w:szCs w:val="28"/>
        </w:rPr>
        <w:tab/>
        <w:t>о</w:t>
      </w:r>
      <w:r w:rsidRPr="00905695">
        <w:rPr>
          <w:rFonts w:ascii="Times New Roman" w:hAnsi="Times New Roman" w:cs="Times New Roman"/>
          <w:sz w:val="28"/>
          <w:szCs w:val="28"/>
        </w:rPr>
        <w:tab/>
        <w:t xml:space="preserve">результатах </w:t>
      </w:r>
      <w:r w:rsidRPr="00905695">
        <w:rPr>
          <w:rFonts w:ascii="Times New Roman" w:hAnsi="Times New Roman" w:cs="Times New Roman"/>
          <w:sz w:val="28"/>
          <w:szCs w:val="28"/>
        </w:rPr>
        <w:tab/>
        <w:t>проверок</w:t>
      </w:r>
      <w:r w:rsidRPr="00905695">
        <w:rPr>
          <w:rFonts w:ascii="Times New Roman" w:hAnsi="Times New Roman" w:cs="Times New Roman"/>
          <w:sz w:val="28"/>
          <w:szCs w:val="28"/>
        </w:rPr>
        <w:tab/>
        <w:t>и</w:t>
      </w:r>
      <w:r w:rsidRPr="00905695">
        <w:rPr>
          <w:rFonts w:ascii="Times New Roman" w:hAnsi="Times New Roman" w:cs="Times New Roman"/>
          <w:sz w:val="28"/>
          <w:szCs w:val="28"/>
        </w:rPr>
        <w:tab/>
        <w:t>принятых</w:t>
      </w:r>
    </w:p>
    <w:p w:rsidR="006A3432" w:rsidRDefault="006A3432" w:rsidP="006A343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5695">
        <w:rPr>
          <w:rFonts w:ascii="Times New Roman" w:hAnsi="Times New Roman" w:cs="Times New Roman"/>
          <w:sz w:val="28"/>
          <w:szCs w:val="28"/>
        </w:rPr>
        <w:t>контролируемыми лицами мерах по устранению выявленных нарушений;</w:t>
      </w:r>
    </w:p>
    <w:p w:rsidR="006A3432" w:rsidRDefault="006A3432" w:rsidP="006A3432">
      <w:pPr>
        <w:numPr>
          <w:ilvl w:val="0"/>
          <w:numId w:val="2"/>
        </w:numPr>
        <w:tabs>
          <w:tab w:val="left" w:pos="993"/>
        </w:tabs>
        <w:spacing w:after="11" w:line="24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A4B">
        <w:rPr>
          <w:rFonts w:ascii="Times New Roman" w:hAnsi="Times New Roman" w:cs="Times New Roman"/>
          <w:sz w:val="28"/>
          <w:szCs w:val="28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6A3432" w:rsidRPr="00802A67" w:rsidRDefault="006A3432" w:rsidP="006A343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A3432" w:rsidRPr="00802A67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 профилактики</w:t>
      </w:r>
    </w:p>
    <w:p w:rsidR="006A3432" w:rsidRPr="00802A67" w:rsidRDefault="006A3432" w:rsidP="006A343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A3432" w:rsidRPr="009702BC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Pr="00A62159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6A3432" w:rsidRPr="002C47F2" w:rsidRDefault="006A3432" w:rsidP="006A3432">
      <w:pPr>
        <w:autoSpaceDE w:val="0"/>
        <w:autoSpaceDN w:val="0"/>
        <w:adjustRightInd w:val="0"/>
        <w:spacing w:after="0" w:line="0" w:lineRule="atLeast"/>
        <w:ind w:firstLine="7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C47F2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6A3432" w:rsidRPr="008154C2" w:rsidRDefault="006A3432" w:rsidP="006A343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A3432" w:rsidRPr="00C00B13" w:rsidRDefault="006A3432" w:rsidP="006A343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6A3432" w:rsidRPr="00C00B13" w:rsidRDefault="006A3432" w:rsidP="006A343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6A3432" w:rsidRPr="00C00B13" w:rsidRDefault="006A3432" w:rsidP="006A343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в сфере благоустройства;</w:t>
      </w:r>
    </w:p>
    <w:p w:rsidR="006A3432" w:rsidRPr="00C00B13" w:rsidRDefault="006A3432" w:rsidP="006A343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и предупреждение правонарушений в сфере деятельности субъектами контроля;</w:t>
      </w:r>
    </w:p>
    <w:p w:rsidR="006A3432" w:rsidRPr="00396C6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Pr="00F01BFA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BFA">
        <w:rPr>
          <w:rFonts w:ascii="Times New Roman" w:hAnsi="Times New Roman" w:cs="Times New Roman"/>
          <w:bCs/>
          <w:sz w:val="28"/>
          <w:szCs w:val="28"/>
        </w:rPr>
        <w:t>программы профилактики направлено на решение следующих задач:</w:t>
      </w:r>
    </w:p>
    <w:p w:rsidR="006A3432" w:rsidRPr="008154C2" w:rsidRDefault="006A3432" w:rsidP="006A34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6A3432" w:rsidRPr="008154C2" w:rsidRDefault="006A3432" w:rsidP="006A34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6A3432" w:rsidRPr="008154C2" w:rsidRDefault="006A3432" w:rsidP="006A34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A3432" w:rsidRPr="008154C2" w:rsidRDefault="006A3432" w:rsidP="006A34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A3432" w:rsidRPr="00657992" w:rsidRDefault="006A3432" w:rsidP="006A34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rFonts w:ascii="Times New Roman" w:hAnsi="Times New Roman" w:cs="Times New Roman"/>
          <w:sz w:val="28"/>
          <w:szCs w:val="28"/>
        </w:rPr>
        <w:t>контролируемым лицам уровней риска.</w:t>
      </w:r>
    </w:p>
    <w:p w:rsidR="006A3432" w:rsidRPr="002E550D" w:rsidRDefault="006A3432" w:rsidP="006A3432">
      <w:pPr>
        <w:pStyle w:val="a3"/>
        <w:autoSpaceDE w:val="0"/>
        <w:autoSpaceDN w:val="0"/>
        <w:adjustRightInd w:val="0"/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A3432" w:rsidRPr="00A75B5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Для объектов контроля, отнесенных к категориям высокого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</w:t>
      </w: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устанавливается средняя частота проведения плановых контрольных (надзорных) мероприятий - одно контрольное (надзорное) мероприятие в два года. </w:t>
      </w:r>
    </w:p>
    <w:p w:rsidR="006A3432" w:rsidRPr="00A75B5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Для объектов контроля, отнесенных к категориям среднего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</w:t>
      </w: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устанавливается минимальная частота проведения плановых контрольных (надзорных) мероприятий - одно контрольное (надзорное) мероприятие в четыре года. </w:t>
      </w:r>
    </w:p>
    <w:p w:rsidR="006A3432" w:rsidRPr="00A75B5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52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6A3432" w:rsidRPr="002F2F5E" w:rsidRDefault="006A3432" w:rsidP="006A3432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4111"/>
      </w:tblGrid>
      <w:tr w:rsidR="006A3432" w:rsidRPr="00720002" w:rsidTr="00C02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E65317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E65317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E65317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E65317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6A3432" w:rsidRPr="00720002" w:rsidTr="00C02E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32" w:rsidRPr="00E65317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32" w:rsidRPr="00E65317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текущего состояния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осуществления вида 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32" w:rsidRPr="00E65317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432" w:rsidRPr="00E65317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Администрация Троицкого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сельсовета Карасукского района Новосибирской области</w:t>
            </w:r>
          </w:p>
        </w:tc>
      </w:tr>
    </w:tbl>
    <w:p w:rsidR="006A3432" w:rsidRPr="007B6444" w:rsidRDefault="006A3432" w:rsidP="006A3432">
      <w:p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6A3432" w:rsidRPr="007D6229" w:rsidRDefault="006A3432" w:rsidP="006A3432">
      <w:pPr>
        <w:pStyle w:val="a3"/>
        <w:autoSpaceDE w:val="0"/>
        <w:autoSpaceDN w:val="0"/>
        <w:adjustRightInd w:val="0"/>
        <w:spacing w:after="0" w:line="0" w:lineRule="atLeast"/>
        <w:ind w:left="1211" w:hanging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7D6229">
        <w:rPr>
          <w:rFonts w:ascii="Times New Roman" w:hAnsi="Times New Roman" w:cs="Times New Roman"/>
          <w:sz w:val="28"/>
          <w:szCs w:val="28"/>
        </w:rPr>
        <w:t>При применении консультирования:</w:t>
      </w: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3.1.1.Время консультирования по телефону, посредством видео-конференц-связи, при личном приеме одного контролируемого лица (его представителя) не может превышать 15 минут.</w:t>
      </w: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</w:t>
      </w:r>
      <w:r w:rsidRPr="009C4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Троицкого сельсовета Карасукского района Новосибирской области.</w:t>
      </w: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Администрация осуществляет учет проведенных консультаций.</w:t>
      </w:r>
    </w:p>
    <w:p w:rsidR="006A3432" w:rsidRPr="0095210A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 итогам консультирования информация в письменной форме контролируемым лицам (их представителям) не предоставляется.</w:t>
      </w:r>
    </w:p>
    <w:p w:rsidR="006A3432" w:rsidRPr="00C03907" w:rsidRDefault="006A3432" w:rsidP="006A3432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0" w:lineRule="atLeast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C03907">
        <w:rPr>
          <w:rFonts w:ascii="Times New Roman" w:hAnsi="Times New Roman" w:cs="Times New Roman"/>
          <w:sz w:val="28"/>
          <w:szCs w:val="28"/>
        </w:rPr>
        <w:t>При примененииобобщения правоприменительной практики:</w:t>
      </w: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3.2.2.Администрация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По итогам обобщения правоприменительной практики администрация готовит ежегодно, до 1 марта года, следующего за отчетным, доклад о правоприменительной практике.</w:t>
      </w: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Доклад о правоприменительной практике утверждается Главой</w:t>
      </w:r>
      <w:r w:rsidRPr="009C4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Троицкого сельсовета Карасукского района Новосибирской области и размещается на официальном сайте администрации в сети "Интернет" в течение 3 рабочих дней со дня утверждения.</w:t>
      </w:r>
    </w:p>
    <w:p w:rsidR="006A3432" w:rsidRPr="009429FF" w:rsidRDefault="006A3432" w:rsidP="006A3432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432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 программы профилактики</w:t>
      </w:r>
    </w:p>
    <w:p w:rsidR="006A3432" w:rsidRPr="004E2C4F" w:rsidRDefault="006A3432" w:rsidP="006A343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реализацию программы расходование дополнительных бюджетных средств не предусмотрено.</w:t>
      </w:r>
    </w:p>
    <w:p w:rsidR="006A3432" w:rsidRDefault="006A3432" w:rsidP="006A3432">
      <w:pPr>
        <w:spacing w:after="12"/>
        <w:ind w:right="41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8B695D">
        <w:rPr>
          <w:rFonts w:ascii="Times New Roman" w:hAnsi="Times New Roman" w:cs="Times New Roman"/>
          <w:sz w:val="28"/>
          <w:szCs w:val="28"/>
        </w:rPr>
        <w:t>Реализация программы профилактики способствует:</w:t>
      </w:r>
    </w:p>
    <w:p w:rsidR="006A3432" w:rsidRDefault="006A3432" w:rsidP="006A343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соблюдению контролируемыми лицами обязательных требований, установленных нормативными правовыми актами;</w:t>
      </w:r>
    </w:p>
    <w:p w:rsidR="006A3432" w:rsidRDefault="006A3432" w:rsidP="006A3432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соблюдению(реализации) </w:t>
      </w:r>
      <w:r w:rsidRPr="00E46B98">
        <w:rPr>
          <w:rStyle w:val="fontstyle01"/>
          <w:rFonts w:ascii="Times New Roman" w:hAnsi="Times New Roman" w:cs="Times New Roman"/>
          <w:sz w:val="28"/>
          <w:szCs w:val="28"/>
        </w:rPr>
        <w:t>требований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>, содержащихся в разрешительных документах;</w:t>
      </w:r>
    </w:p>
    <w:p w:rsidR="006A3432" w:rsidRDefault="006A3432" w:rsidP="006A3432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3)   соблюдению требований документов, исполнение которых является необходимым в соответствии с законодательством Российской Федерации;</w:t>
      </w:r>
    </w:p>
    <w:p w:rsidR="006A3432" w:rsidRDefault="006A3432" w:rsidP="006A3432">
      <w:pPr>
        <w:spacing w:after="0" w:line="0" w:lineRule="atLeast"/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4)    исполнению решений, принимаемых по результатам контрольных (надзорных) мероприятий.</w:t>
      </w:r>
    </w:p>
    <w:p w:rsidR="006A3432" w:rsidRDefault="006A3432" w:rsidP="006A34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4.</w:t>
      </w:r>
      <w:r w:rsidRPr="0061086B">
        <w:rPr>
          <w:rStyle w:val="fontstyle01"/>
          <w:rFonts w:ascii="Times New Roman" w:hAnsi="Times New Roman" w:cs="Times New Roman"/>
          <w:sz w:val="28"/>
          <w:szCs w:val="28"/>
        </w:rPr>
        <w:t xml:space="preserve">2. </w:t>
      </w:r>
      <w:r w:rsidRPr="0061086B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p w:rsidR="006A3432" w:rsidRDefault="006A3432" w:rsidP="006A34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адресатом профилактической деятельности являются юридическое лицо, индивидуальный предприниматель, проведение которых свидетельствует об их стремлении к соответствию предъявляемых к ним требованиям, даже если они допускают их нарушение. Целенаправленное содействие соблюдению обязательных требований в сфере благоустройства будут способствовать росту числа законопослушных подконтрольных субъектов, и, следовательно, приведет к снижению рисков причинения вреда охраняемым законом ценностям. Профилактические мероприятия должны осуществляться на постоянной основе исходя из наличия потребности в их проведении. </w:t>
      </w:r>
    </w:p>
    <w:p w:rsidR="006A3432" w:rsidRPr="00C40CED" w:rsidRDefault="006A3432" w:rsidP="006A34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показателей эффективности программы является высокий уровень правовой грамотности в регулируемых сферах и, как следствие, снижение уровня правонарушений в сфере благоустройства.</w:t>
      </w:r>
    </w:p>
    <w:p w:rsidR="006A3432" w:rsidRPr="003A304E" w:rsidRDefault="006A3432" w:rsidP="006A3432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3A304E">
        <w:rPr>
          <w:rFonts w:ascii="Times New Roman" w:hAnsi="Times New Roman" w:cs="Times New Roman"/>
          <w:sz w:val="28"/>
          <w:szCs w:val="28"/>
        </w:rPr>
        <w:t>Показатели попрофилактическим мероприятиям информирование и консультирование: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3119"/>
      </w:tblGrid>
      <w:tr w:rsidR="006A3432" w:rsidRPr="009D454E" w:rsidTr="00C02E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9D454E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9D454E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9D454E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6A3432" w:rsidRPr="009D454E" w:rsidTr="00C02E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9D454E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9D454E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9D454E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A3432" w:rsidRPr="009D454E" w:rsidTr="00C02E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9D454E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9D454E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32" w:rsidRPr="009D454E" w:rsidRDefault="006A3432" w:rsidP="00C02E72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</w:tbl>
    <w:p w:rsidR="006A3432" w:rsidRPr="004C0AFB" w:rsidRDefault="006A3432" w:rsidP="006A3432">
      <w:pPr>
        <w:pStyle w:val="a3"/>
        <w:numPr>
          <w:ilvl w:val="1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4C0AFB">
        <w:rPr>
          <w:rFonts w:ascii="Times New Roman" w:hAnsi="Times New Roman" w:cs="Times New Roman"/>
          <w:sz w:val="28"/>
          <w:szCs w:val="28"/>
        </w:rPr>
        <w:t>Для оценки эффективности и результативности программы используются следующие показатели:</w:t>
      </w:r>
    </w:p>
    <w:tbl>
      <w:tblPr>
        <w:tblStyle w:val="TableGrid"/>
        <w:tblW w:w="9923" w:type="dxa"/>
        <w:tblInd w:w="108" w:type="dxa"/>
        <w:tblCellMar>
          <w:top w:w="59" w:type="dxa"/>
          <w:left w:w="108" w:type="dxa"/>
          <w:right w:w="109" w:type="dxa"/>
        </w:tblCellMar>
        <w:tblLook w:val="04A0"/>
      </w:tblPr>
      <w:tblGrid>
        <w:gridCol w:w="2232"/>
        <w:gridCol w:w="2028"/>
        <w:gridCol w:w="1887"/>
        <w:gridCol w:w="1672"/>
        <w:gridCol w:w="2104"/>
      </w:tblGrid>
      <w:tr w:rsidR="006A3432" w:rsidTr="00C02E72">
        <w:trPr>
          <w:trHeight w:val="28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32" w:rsidRPr="009939C5" w:rsidRDefault="006A3432" w:rsidP="00C02E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9C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32" w:rsidRPr="009F1CEE" w:rsidRDefault="006A3432" w:rsidP="00C02E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60% и менее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32" w:rsidRPr="009F1CEE" w:rsidRDefault="006A3432" w:rsidP="00C02E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61-85%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32" w:rsidRPr="009F1CEE" w:rsidRDefault="006A3432" w:rsidP="00C02E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86-99%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32" w:rsidRPr="009F1CEE" w:rsidRDefault="006A3432" w:rsidP="00C02E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1CEE">
              <w:rPr>
                <w:rFonts w:ascii="Times New Roman" w:hAnsi="Times New Roman" w:cs="Times New Roman"/>
                <w:sz w:val="28"/>
                <w:szCs w:val="28"/>
              </w:rPr>
              <w:t>100% и более</w:t>
            </w:r>
          </w:p>
        </w:tc>
      </w:tr>
      <w:tr w:rsidR="006A3432" w:rsidTr="00C02E72">
        <w:trPr>
          <w:trHeight w:val="286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32" w:rsidRPr="009939C5" w:rsidRDefault="006A3432" w:rsidP="00C02E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39C5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32" w:rsidRPr="00BA5864" w:rsidRDefault="006A3432" w:rsidP="00C02E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Недопустимый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32" w:rsidRPr="00BA5864" w:rsidRDefault="006A3432" w:rsidP="00C02E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32" w:rsidRPr="00BA5864" w:rsidRDefault="006A3432" w:rsidP="00C02E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32" w:rsidRPr="00BA5864" w:rsidRDefault="006A3432" w:rsidP="00C02E7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64">
              <w:rPr>
                <w:rFonts w:ascii="Times New Roman" w:hAnsi="Times New Roman" w:cs="Times New Roman"/>
                <w:sz w:val="28"/>
                <w:szCs w:val="28"/>
              </w:rPr>
              <w:t>Эффективный</w:t>
            </w:r>
          </w:p>
        </w:tc>
      </w:tr>
    </w:tbl>
    <w:p w:rsidR="006A3432" w:rsidRDefault="006A3432" w:rsidP="006A343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A3432" w:rsidRDefault="006A3432" w:rsidP="006A3432"/>
    <w:p w:rsidR="009F3884" w:rsidRPr="006A3432" w:rsidRDefault="009F3884" w:rsidP="006A3432"/>
    <w:sectPr w:rsidR="009F3884" w:rsidRPr="006A3432" w:rsidSect="001B69D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E2A" w:rsidRDefault="009A2E2A" w:rsidP="008D55C8">
      <w:pPr>
        <w:spacing w:after="0" w:line="240" w:lineRule="auto"/>
      </w:pPr>
      <w:r>
        <w:separator/>
      </w:r>
    </w:p>
  </w:endnote>
  <w:endnote w:type="continuationSeparator" w:id="1">
    <w:p w:rsidR="009A2E2A" w:rsidRDefault="009A2E2A" w:rsidP="008D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E2A" w:rsidRDefault="009A2E2A" w:rsidP="008D55C8">
      <w:pPr>
        <w:spacing w:after="0" w:line="240" w:lineRule="auto"/>
      </w:pPr>
      <w:r>
        <w:separator/>
      </w:r>
    </w:p>
  </w:footnote>
  <w:footnote w:type="continuationSeparator" w:id="1">
    <w:p w:rsidR="009A2E2A" w:rsidRDefault="009A2E2A" w:rsidP="008D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2B3" w:rsidRPr="00E122B3" w:rsidRDefault="009A2E2A" w:rsidP="00E122B3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3BED"/>
    <w:multiLevelType w:val="hybridMultilevel"/>
    <w:tmpl w:val="84A643C0"/>
    <w:lvl w:ilvl="0" w:tplc="9BFCB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7384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03FFE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487E8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683D4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AEAE5E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68CB4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D68AFE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85868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8C1715"/>
    <w:multiLevelType w:val="multilevel"/>
    <w:tmpl w:val="81588F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C47272D"/>
    <w:multiLevelType w:val="hybridMultilevel"/>
    <w:tmpl w:val="8DBE4E96"/>
    <w:lvl w:ilvl="0" w:tplc="5D0C20F4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AC3016"/>
    <w:multiLevelType w:val="multilevel"/>
    <w:tmpl w:val="E6E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DF6"/>
    <w:rsid w:val="006A3432"/>
    <w:rsid w:val="007F0DF6"/>
    <w:rsid w:val="008D55C8"/>
    <w:rsid w:val="009A2E2A"/>
    <w:rsid w:val="009F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F6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7F0D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7F0DF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Grid">
    <w:name w:val="TableGrid"/>
    <w:rsid w:val="007F0D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0DF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F0DF6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1260</Words>
  <Characters>7183</Characters>
  <Application>Microsoft Office Word</Application>
  <DocSecurity>0</DocSecurity>
  <Lines>59</Lines>
  <Paragraphs>16</Paragraphs>
  <ScaleCrop>false</ScaleCrop>
  <Company>Microsoft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2022-11-11T02:38:00Z</dcterms:created>
  <dcterms:modified xsi:type="dcterms:W3CDTF">2022-11-11T02:46:00Z</dcterms:modified>
</cp:coreProperties>
</file>