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D" w:rsidRDefault="00C940BD" w:rsidP="00C940BD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C940BD" w:rsidRDefault="00C940BD" w:rsidP="00C940BD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C940BD" w:rsidTr="009F196E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940BD" w:rsidRDefault="00C940BD" w:rsidP="009F196E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C940BD" w:rsidRDefault="00C940BD" w:rsidP="009F1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13.12.2021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22                               </w:t>
            </w:r>
          </w:p>
          <w:p w:rsidR="00C940BD" w:rsidRDefault="00C940BD" w:rsidP="009F196E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C940BD" w:rsidRDefault="00C940BD" w:rsidP="00C940BD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C940BD" w:rsidRDefault="00C940BD" w:rsidP="00C940BD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C940BD" w:rsidRPr="00E801B9" w:rsidRDefault="00C940BD" w:rsidP="00C940BD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C940BD" w:rsidTr="009F196E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D" w:rsidRPr="00691C02" w:rsidRDefault="00C940BD" w:rsidP="009F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940BD" w:rsidRDefault="00C940BD" w:rsidP="009F196E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C940BD" w:rsidRPr="00896708" w:rsidRDefault="00C940BD" w:rsidP="009F19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67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Купинского </w:t>
            </w:r>
            <w:r w:rsidRPr="00896708">
              <w:rPr>
                <w:rFonts w:ascii="Times New Roman" w:hAnsi="Times New Roman"/>
                <w:sz w:val="16"/>
                <w:szCs w:val="16"/>
              </w:rPr>
              <w:t>инспекторское отделение  Центра ГИМС ГУ МЧС России по НСО</w:t>
            </w:r>
          </w:p>
          <w:p w:rsidR="00C940BD" w:rsidRDefault="00C940BD" w:rsidP="009F196E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1-2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C940BD" w:rsidRPr="00E801B9" w:rsidTr="009F196E">
        <w:trPr>
          <w:trHeight w:val="292"/>
        </w:trPr>
        <w:tc>
          <w:tcPr>
            <w:tcW w:w="247" w:type="dxa"/>
          </w:tcPr>
          <w:p w:rsidR="00C940BD" w:rsidRPr="00E801B9" w:rsidRDefault="00C940BD" w:rsidP="009F196E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940BD" w:rsidRPr="00E801B9" w:rsidTr="009F196E">
        <w:trPr>
          <w:trHeight w:val="270"/>
        </w:trPr>
        <w:tc>
          <w:tcPr>
            <w:tcW w:w="247" w:type="dxa"/>
          </w:tcPr>
          <w:p w:rsidR="00C940BD" w:rsidRPr="00E801B9" w:rsidRDefault="00C940BD" w:rsidP="009F196E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40BD" w:rsidRPr="00E801B9" w:rsidTr="009F196E">
        <w:trPr>
          <w:cantSplit/>
          <w:trHeight w:val="270"/>
        </w:trPr>
        <w:tc>
          <w:tcPr>
            <w:tcW w:w="247" w:type="dxa"/>
          </w:tcPr>
          <w:p w:rsidR="00C940BD" w:rsidRPr="00E801B9" w:rsidRDefault="00C940BD" w:rsidP="009F19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C940BD" w:rsidRPr="00891DA3" w:rsidRDefault="00C940BD" w:rsidP="00C940B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940BD" w:rsidRDefault="00C940BD" w:rsidP="00C940BD">
      <w:pPr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C940BD" w:rsidRDefault="00C940BD" w:rsidP="00C940BD">
      <w:pPr>
        <w:rPr>
          <w:rFonts w:ascii="Arial" w:eastAsia="Times New Roman" w:hAnsi="Arial" w:cs="Arial"/>
          <w:b/>
          <w:sz w:val="16"/>
          <w:szCs w:val="16"/>
        </w:rPr>
      </w:pPr>
    </w:p>
    <w:p w:rsidR="00C940BD" w:rsidRDefault="00C940BD" w:rsidP="00C940BD">
      <w:pPr>
        <w:rPr>
          <w:rFonts w:ascii="Arial" w:eastAsia="Times New Roman" w:hAnsi="Arial" w:cs="Arial"/>
          <w:b/>
          <w:sz w:val="16"/>
          <w:szCs w:val="16"/>
        </w:rPr>
      </w:pPr>
    </w:p>
    <w:p w:rsidR="00C940BD" w:rsidRDefault="00C940BD" w:rsidP="00C940BD">
      <w:pPr>
        <w:rPr>
          <w:rFonts w:ascii="Arial" w:eastAsia="Times New Roman" w:hAnsi="Arial" w:cs="Arial"/>
          <w:b/>
          <w:sz w:val="16"/>
          <w:szCs w:val="16"/>
        </w:rPr>
      </w:pPr>
    </w:p>
    <w:p w:rsidR="00C940BD" w:rsidRPr="00BB1A1F" w:rsidRDefault="00C940BD" w:rsidP="00C940BD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376555</wp:posOffset>
            </wp:positionV>
            <wp:extent cx="6118225" cy="417385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40" r="-2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17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0BD" w:rsidRPr="00BB1A1F" w:rsidRDefault="00C940BD" w:rsidP="00C940BD">
      <w:pPr>
        <w:rPr>
          <w:sz w:val="16"/>
          <w:szCs w:val="16"/>
        </w:rPr>
      </w:pPr>
    </w:p>
    <w:p w:rsidR="00C940BD" w:rsidRPr="00BB1A1F" w:rsidRDefault="00C940BD" w:rsidP="00C940BD">
      <w:pPr>
        <w:rPr>
          <w:sz w:val="16"/>
          <w:szCs w:val="16"/>
        </w:rPr>
      </w:pPr>
    </w:p>
    <w:p w:rsidR="00C940BD" w:rsidRPr="00BB1A1F" w:rsidRDefault="00C940BD" w:rsidP="00C940BD">
      <w:pPr>
        <w:pStyle w:val="1"/>
        <w:jc w:val="center"/>
        <w:rPr>
          <w:sz w:val="16"/>
          <w:szCs w:val="16"/>
        </w:rPr>
      </w:pPr>
    </w:p>
    <w:p w:rsidR="00C940BD" w:rsidRPr="00BB1A1F" w:rsidRDefault="00C940BD" w:rsidP="00C940BD">
      <w:pPr>
        <w:pStyle w:val="a9"/>
        <w:jc w:val="both"/>
        <w:rPr>
          <w:sz w:val="16"/>
          <w:szCs w:val="16"/>
        </w:rPr>
      </w:pPr>
      <w:r w:rsidRPr="00BB1A1F">
        <w:rPr>
          <w:sz w:val="16"/>
          <w:szCs w:val="16"/>
        </w:rPr>
        <w:tab/>
      </w:r>
      <w:r w:rsidRPr="00BB1A1F">
        <w:rPr>
          <w:b/>
          <w:bCs/>
          <w:sz w:val="16"/>
          <w:szCs w:val="16"/>
        </w:rPr>
        <w:t>Уведомляем</w:t>
      </w:r>
      <w:r w:rsidRPr="00BB1A1F">
        <w:rPr>
          <w:b/>
          <w:bCs/>
          <w:i/>
          <w:sz w:val="16"/>
          <w:szCs w:val="16"/>
        </w:rPr>
        <w:t xml:space="preserve"> </w:t>
      </w:r>
      <w:r w:rsidRPr="00BB1A1F">
        <w:rPr>
          <w:b/>
          <w:bCs/>
          <w:sz w:val="16"/>
          <w:szCs w:val="16"/>
        </w:rPr>
        <w:t xml:space="preserve">судовладельцев, чьи маломерные суда не подлежащие в настоящее время государственной регистрации, но зарегистрированные в ГИМС МЧС России до вступления в силу Федерального закона от 23.04.2012 № 36-ФЗ, что им необходимо обратиться в подразделение Центра ГИМС Главного управления МЧС России по Новосибирской области с заявлением для исключения маломерного судна из реестра маломерных судов. </w:t>
      </w:r>
    </w:p>
    <w:p w:rsidR="00C940BD" w:rsidRPr="00BB1A1F" w:rsidRDefault="00C940BD" w:rsidP="00C940BD">
      <w:pPr>
        <w:pStyle w:val="a9"/>
        <w:jc w:val="both"/>
        <w:rPr>
          <w:sz w:val="16"/>
          <w:szCs w:val="16"/>
        </w:rPr>
      </w:pPr>
      <w:r w:rsidRPr="00BB1A1F">
        <w:rPr>
          <w:b/>
          <w:bCs/>
          <w:sz w:val="16"/>
          <w:szCs w:val="16"/>
        </w:rPr>
        <w:tab/>
        <w:t>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  <w:r w:rsidRPr="00BB1A1F">
        <w:rPr>
          <w:sz w:val="16"/>
          <w:szCs w:val="16"/>
        </w:rPr>
        <w:t xml:space="preserve"> </w:t>
      </w:r>
    </w:p>
    <w:p w:rsidR="00C940BD" w:rsidRPr="00BB1A1F" w:rsidRDefault="00C940BD" w:rsidP="00C940BD">
      <w:pPr>
        <w:pStyle w:val="a9"/>
        <w:jc w:val="both"/>
        <w:rPr>
          <w:sz w:val="16"/>
          <w:szCs w:val="16"/>
        </w:rPr>
      </w:pPr>
      <w:r w:rsidRPr="00BB1A1F">
        <w:rPr>
          <w:sz w:val="16"/>
          <w:szCs w:val="16"/>
        </w:rPr>
        <w:tab/>
      </w:r>
      <w:r w:rsidRPr="00BB1A1F">
        <w:rPr>
          <w:b/>
          <w:sz w:val="16"/>
          <w:szCs w:val="16"/>
        </w:rPr>
        <w:t xml:space="preserve">Рекомендуем судовладельцам и судоводителям </w:t>
      </w:r>
      <w:r w:rsidRPr="00BB1A1F">
        <w:rPr>
          <w:b/>
          <w:bCs/>
          <w:iCs/>
          <w:sz w:val="16"/>
          <w:szCs w:val="16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r w:rsidRPr="00BB1A1F">
        <w:rPr>
          <w:b/>
          <w:bCs/>
          <w:iCs/>
          <w:sz w:val="16"/>
          <w:szCs w:val="16"/>
          <w:u w:val="single"/>
        </w:rPr>
        <w:t>www.gosuslugi.ru.</w:t>
      </w:r>
      <w:r w:rsidRPr="00BB1A1F">
        <w:rPr>
          <w:i/>
          <w:sz w:val="16"/>
          <w:szCs w:val="16"/>
        </w:rPr>
        <w:t xml:space="preserve"> </w:t>
      </w:r>
    </w:p>
    <w:p w:rsidR="00C940BD" w:rsidRPr="0081101C" w:rsidRDefault="00C940BD" w:rsidP="00C940BD">
      <w:pPr>
        <w:rPr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04CAD" w:rsidRDefault="00404CA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C940BD" w:rsidRDefault="00C940BD" w:rsidP="00C940B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940BD" w:rsidRDefault="00C940BD" w:rsidP="00C940BD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0E4DB8" w:rsidRDefault="000E4DB8"/>
    <w:sectPr w:rsidR="000E4DB8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AE" w:rsidRDefault="00D96BAE" w:rsidP="003D1756">
      <w:pPr>
        <w:spacing w:after="0" w:line="240" w:lineRule="auto"/>
      </w:pPr>
      <w:r>
        <w:separator/>
      </w:r>
    </w:p>
  </w:endnote>
  <w:endnote w:type="continuationSeparator" w:id="1">
    <w:p w:rsidR="00D96BAE" w:rsidRDefault="00D96BAE" w:rsidP="003D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AE" w:rsidRDefault="00D96BAE" w:rsidP="003D1756">
      <w:pPr>
        <w:spacing w:after="0" w:line="240" w:lineRule="auto"/>
      </w:pPr>
      <w:r>
        <w:separator/>
      </w:r>
    </w:p>
  </w:footnote>
  <w:footnote w:type="continuationSeparator" w:id="1">
    <w:p w:rsidR="00D96BAE" w:rsidRDefault="00D96BAE" w:rsidP="003D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E4DB8">
    <w:pPr>
      <w:pStyle w:val="a5"/>
    </w:pPr>
    <w:r>
      <w:tab/>
      <w:t xml:space="preserve">- </w:t>
    </w:r>
    <w:r w:rsidR="003D1756">
      <w:fldChar w:fldCharType="begin"/>
    </w:r>
    <w:r>
      <w:instrText xml:space="preserve"> PAGE </w:instrText>
    </w:r>
    <w:r w:rsidR="003D1756">
      <w:fldChar w:fldCharType="separate"/>
    </w:r>
    <w:r w:rsidR="00404CAD">
      <w:rPr>
        <w:noProof/>
      </w:rPr>
      <w:t>2</w:t>
    </w:r>
    <w:r w:rsidR="003D1756"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0BD"/>
    <w:rsid w:val="000E4DB8"/>
    <w:rsid w:val="003D1756"/>
    <w:rsid w:val="00404CAD"/>
    <w:rsid w:val="00C940BD"/>
    <w:rsid w:val="00D9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6"/>
  </w:style>
  <w:style w:type="paragraph" w:styleId="1">
    <w:name w:val="heading 1"/>
    <w:basedOn w:val="a"/>
    <w:next w:val="a"/>
    <w:link w:val="10"/>
    <w:qFormat/>
    <w:rsid w:val="00C940BD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C940BD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C940B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0B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C940B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C940BD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C940B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940BD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C94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940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40BD"/>
    <w:pPr>
      <w:ind w:left="720"/>
      <w:contextualSpacing/>
    </w:pPr>
  </w:style>
  <w:style w:type="paragraph" w:styleId="a8">
    <w:name w:val="Normal (Web)"/>
    <w:basedOn w:val="a"/>
    <w:unhideWhenUsed/>
    <w:rsid w:val="00C9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40BD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940B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Company>Home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2021-12-14T03:42:00Z</dcterms:created>
  <dcterms:modified xsi:type="dcterms:W3CDTF">2021-12-14T03:51:00Z</dcterms:modified>
</cp:coreProperties>
</file>