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18" w:rsidRDefault="008C6218" w:rsidP="008C6218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8C6218" w:rsidRDefault="008C6218" w:rsidP="008C6218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8C6218" w:rsidTr="00971B85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8C6218" w:rsidRDefault="008C6218" w:rsidP="00971B85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8C6218" w:rsidRDefault="008C6218" w:rsidP="00971B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04.08.2021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16                               </w:t>
            </w:r>
          </w:p>
          <w:p w:rsidR="008C6218" w:rsidRDefault="008C6218" w:rsidP="00971B85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8C6218" w:rsidRDefault="008C6218" w:rsidP="008C6218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8C6218" w:rsidRDefault="008C6218" w:rsidP="008C6218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8C6218" w:rsidRPr="00E801B9" w:rsidRDefault="008C6218" w:rsidP="008C6218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8C6218" w:rsidTr="00971B85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8" w:rsidRPr="00691C02" w:rsidRDefault="008C6218" w:rsidP="00971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8C6218" w:rsidRDefault="008C6218" w:rsidP="00971B85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  <w:p w:rsidR="008C6218" w:rsidRPr="008C6218" w:rsidRDefault="008C6218" w:rsidP="008C621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8C6218">
              <w:rPr>
                <w:rFonts w:ascii="Times New Roman" w:hAnsi="Times New Roman" w:cs="Times New Roman"/>
                <w:sz w:val="16"/>
                <w:szCs w:val="16"/>
              </w:rPr>
              <w:t xml:space="preserve">Статья  "ОНД </w:t>
            </w:r>
            <w:proofErr w:type="spellStart"/>
            <w:r w:rsidRPr="008C6218">
              <w:rPr>
                <w:rFonts w:ascii="Times New Roman" w:hAnsi="Times New Roman" w:cs="Times New Roman"/>
                <w:sz w:val="16"/>
                <w:szCs w:val="16"/>
              </w:rPr>
              <w:t>иПР</w:t>
            </w:r>
            <w:proofErr w:type="spellEnd"/>
            <w:r w:rsidRPr="008C6218">
              <w:rPr>
                <w:rFonts w:ascii="Times New Roman" w:hAnsi="Times New Roman" w:cs="Times New Roman"/>
                <w:sz w:val="16"/>
                <w:szCs w:val="16"/>
              </w:rPr>
              <w:t>» Информирует</w:t>
            </w:r>
          </w:p>
          <w:p w:rsidR="008C6218" w:rsidRDefault="008C6218" w:rsidP="008C6218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Стр. 1-2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8C6218" w:rsidRPr="00E801B9" w:rsidTr="00971B85">
        <w:trPr>
          <w:trHeight w:val="292"/>
        </w:trPr>
        <w:tc>
          <w:tcPr>
            <w:tcW w:w="247" w:type="dxa"/>
          </w:tcPr>
          <w:p w:rsidR="008C6218" w:rsidRPr="00E801B9" w:rsidRDefault="008C6218" w:rsidP="00971B85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C6218" w:rsidRPr="00E801B9" w:rsidTr="00971B85">
        <w:trPr>
          <w:trHeight w:val="270"/>
        </w:trPr>
        <w:tc>
          <w:tcPr>
            <w:tcW w:w="247" w:type="dxa"/>
          </w:tcPr>
          <w:p w:rsidR="008C6218" w:rsidRPr="00E801B9" w:rsidRDefault="008C6218" w:rsidP="00971B85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C6218" w:rsidRPr="00E801B9" w:rsidTr="00971B85">
        <w:trPr>
          <w:cantSplit/>
          <w:trHeight w:val="270"/>
        </w:trPr>
        <w:tc>
          <w:tcPr>
            <w:tcW w:w="247" w:type="dxa"/>
          </w:tcPr>
          <w:p w:rsidR="008C6218" w:rsidRPr="00E801B9" w:rsidRDefault="008C6218" w:rsidP="00971B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8C6218" w:rsidRDefault="008C6218" w:rsidP="008C6218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C6218" w:rsidRDefault="008C6218" w:rsidP="008C6218">
      <w:pPr>
        <w:rPr>
          <w:rFonts w:ascii="Times New Roman" w:hAnsi="Times New Roman" w:cs="Times New Roman"/>
          <w:b/>
          <w:sz w:val="16"/>
          <w:szCs w:val="16"/>
        </w:rPr>
      </w:pPr>
    </w:p>
    <w:p w:rsidR="008C6218" w:rsidRDefault="008C6218" w:rsidP="008C6218">
      <w:pPr>
        <w:rPr>
          <w:rFonts w:ascii="Times New Roman" w:hAnsi="Times New Roman" w:cs="Times New Roman"/>
          <w:b/>
          <w:sz w:val="16"/>
          <w:szCs w:val="16"/>
        </w:rPr>
      </w:pPr>
    </w:p>
    <w:p w:rsidR="008C6218" w:rsidRPr="005465D0" w:rsidRDefault="008C6218" w:rsidP="008C6218">
      <w:pPr>
        <w:tabs>
          <w:tab w:val="left" w:pos="6713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8C6218" w:rsidRPr="005465D0" w:rsidRDefault="008C6218" w:rsidP="008C6218">
      <w:pPr>
        <w:tabs>
          <w:tab w:val="left" w:pos="671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>ГПН</w:t>
      </w:r>
      <w:proofErr w:type="gramStart"/>
      <w:r w:rsidRPr="005465D0">
        <w:rPr>
          <w:rFonts w:ascii="Times New Roman" w:hAnsi="Times New Roman" w:cs="Times New Roman"/>
          <w:sz w:val="16"/>
          <w:szCs w:val="16"/>
        </w:rPr>
        <w:t xml:space="preserve"> И</w:t>
      </w:r>
      <w:proofErr w:type="gramEnd"/>
      <w:r w:rsidRPr="005465D0">
        <w:rPr>
          <w:rFonts w:ascii="Times New Roman" w:hAnsi="Times New Roman" w:cs="Times New Roman"/>
          <w:sz w:val="16"/>
          <w:szCs w:val="16"/>
        </w:rPr>
        <w:t>нформирует</w:t>
      </w:r>
    </w:p>
    <w:p w:rsidR="008C6218" w:rsidRPr="005465D0" w:rsidRDefault="008C6218" w:rsidP="008C6218">
      <w:pPr>
        <w:tabs>
          <w:tab w:val="left" w:pos="671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>«При подготовке сена на зиму помните о правилах пожарной безопасности»</w:t>
      </w:r>
    </w:p>
    <w:p w:rsidR="008C6218" w:rsidRPr="005465D0" w:rsidRDefault="008C6218" w:rsidP="008C6218">
      <w:pPr>
        <w:tabs>
          <w:tab w:val="left" w:pos="6713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165735</wp:posOffset>
            </wp:positionV>
            <wp:extent cx="3228975" cy="2327910"/>
            <wp:effectExtent l="19050" t="0" r="9525" b="0"/>
            <wp:wrapTight wrapText="bothSides">
              <wp:wrapPolygon edited="0">
                <wp:start x="-127" y="0"/>
                <wp:lineTo x="-127" y="21388"/>
                <wp:lineTo x="21664" y="21388"/>
                <wp:lineTo x="21664" y="0"/>
                <wp:lineTo x="-127" y="0"/>
              </wp:wrapPolygon>
            </wp:wrapTight>
            <wp:docPr id="2" name="Рисунок 2" descr="СЕН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НО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218" w:rsidRPr="005465D0" w:rsidRDefault="008C6218" w:rsidP="008C6218">
      <w:pPr>
        <w:tabs>
          <w:tab w:val="left" w:pos="6713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 xml:space="preserve">В настоящее время работниками сельского хозяйства и гражданами ведется интенсивная заготовка грубых кормов и озимых культур. Проводятся работы по скосу травы, ее сбору и транспортировке к месту хранения. В период уборки создается повышенная пожарная опасность, так как высушенные стебли растений, солома, сено, стерня легко загораются. В таких условиях достаточно маленькой искры, чтобы возник большой пожар. 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 xml:space="preserve">Пожарная статистика говорит о том, что сохранность заготовленных кормов зависит в первую очередь от соблюдения требований пожарной безопасности. Сено, солома и иные корма являются легко воспламеняемыми горючими материалами. 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 xml:space="preserve">Во избежание пожаров в период заготовки кормовых необходимо: 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 xml:space="preserve">- Провести противопожарные инструктажи с лицами, задействованными в заготовке; 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 xml:space="preserve">- Оснастить уборочные агрегаты и сельскохозяйственную технику первичными средствами пожаротушения; 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 xml:space="preserve">- Произвести очистку от горючих остатков территорий мест хранения кормов; 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 xml:space="preserve">- Произвести противопожарную опашку площадок для размещения скирд (стогов), 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 xml:space="preserve">- Скирды (стога) следует располагать на расстоянии не менее 15 метров до линий электропередач, не менее 20 метров от дорог и не менее 50 метров от зданий и строений. 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 xml:space="preserve">- Площадь основания одной скирды (стога) не должна превышать 150 кв. метров, а штабеля прессованного сена (соломы) - 500 кв. метров. 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 xml:space="preserve">- 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 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lastRenderedPageBreak/>
        <w:t xml:space="preserve">- Противопожарные расстояния между кварталами скирд и штабелей (в квартале допускается размещение не более 20 единиц) должны быть не менее 100 метров. 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 xml:space="preserve">Также в отдельных районах области сохраняется самый высокий класс </w:t>
      </w:r>
      <w:proofErr w:type="spellStart"/>
      <w:r w:rsidRPr="005465D0">
        <w:rPr>
          <w:rFonts w:ascii="Times New Roman" w:hAnsi="Times New Roman" w:cs="Times New Roman"/>
          <w:sz w:val="16"/>
          <w:szCs w:val="16"/>
        </w:rPr>
        <w:t>пожароопасности</w:t>
      </w:r>
      <w:proofErr w:type="spellEnd"/>
      <w:r w:rsidRPr="005465D0">
        <w:rPr>
          <w:rFonts w:ascii="Times New Roman" w:hAnsi="Times New Roman" w:cs="Times New Roman"/>
          <w:sz w:val="16"/>
          <w:szCs w:val="16"/>
        </w:rPr>
        <w:t xml:space="preserve">, в связи с чем, риск возникновения крупномасштабного природного пожара увеличивается. 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>Если вы стали очевидцем природного пожара, немедленно покиньте опасную зону и сообщите в пожарно-спасательную службу по телефону 101 или 112, а также в администрацию ближайшего населённого пункта, чтобы своевременно предупредить население.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 xml:space="preserve">Ст. Инспектор </w:t>
      </w:r>
      <w:proofErr w:type="spellStart"/>
      <w:r w:rsidRPr="005465D0">
        <w:rPr>
          <w:rFonts w:ascii="Times New Roman" w:hAnsi="Times New Roman" w:cs="Times New Roman"/>
          <w:sz w:val="16"/>
          <w:szCs w:val="16"/>
        </w:rPr>
        <w:t>ОНДиПР</w:t>
      </w:r>
      <w:proofErr w:type="spellEnd"/>
      <w:r w:rsidRPr="005465D0">
        <w:rPr>
          <w:rFonts w:ascii="Times New Roman" w:hAnsi="Times New Roman" w:cs="Times New Roman"/>
          <w:sz w:val="16"/>
          <w:szCs w:val="16"/>
        </w:rPr>
        <w:t xml:space="preserve"> по Карасукскому району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465D0">
        <w:rPr>
          <w:rFonts w:ascii="Times New Roman" w:hAnsi="Times New Roman" w:cs="Times New Roman"/>
          <w:sz w:val="16"/>
          <w:szCs w:val="16"/>
        </w:rPr>
        <w:t>УНДиПР</w:t>
      </w:r>
      <w:proofErr w:type="spellEnd"/>
      <w:r w:rsidRPr="005465D0">
        <w:rPr>
          <w:rFonts w:ascii="Times New Roman" w:hAnsi="Times New Roman" w:cs="Times New Roman"/>
          <w:sz w:val="16"/>
          <w:szCs w:val="16"/>
        </w:rPr>
        <w:t xml:space="preserve"> ГУ МЧС России по Новосибирской области </w:t>
      </w:r>
    </w:p>
    <w:p w:rsidR="008C6218" w:rsidRPr="005465D0" w:rsidRDefault="008C6218" w:rsidP="008C6218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465D0">
        <w:rPr>
          <w:rFonts w:ascii="Times New Roman" w:hAnsi="Times New Roman" w:cs="Times New Roman"/>
          <w:sz w:val="16"/>
          <w:szCs w:val="16"/>
        </w:rPr>
        <w:t>майор   внутренней  службы   Алексеев А.А</w:t>
      </w: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rPr>
          <w:sz w:val="16"/>
          <w:szCs w:val="16"/>
        </w:rPr>
      </w:pPr>
    </w:p>
    <w:p w:rsidR="008C6218" w:rsidRPr="0081101C" w:rsidRDefault="008C6218" w:rsidP="008C6218">
      <w:pPr>
        <w:rPr>
          <w:sz w:val="16"/>
          <w:szCs w:val="16"/>
        </w:rPr>
      </w:pPr>
    </w:p>
    <w:p w:rsidR="008C6218" w:rsidRDefault="008C6218" w:rsidP="008C621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8C6218" w:rsidRDefault="008C6218" w:rsidP="008C6218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DF1916" w:rsidRDefault="00DF1916"/>
    <w:sectPr w:rsidR="00DF1916" w:rsidSect="0057627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DF1916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C6218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218"/>
    <w:rsid w:val="008C6218"/>
    <w:rsid w:val="00DF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218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8C6218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8C6218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18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8C6218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8C6218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8C6218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8C6218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8C62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C621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C6218"/>
    <w:pPr>
      <w:ind w:left="720"/>
      <w:contextualSpacing/>
    </w:pPr>
  </w:style>
  <w:style w:type="paragraph" w:styleId="a8">
    <w:name w:val="Normal (Web)"/>
    <w:basedOn w:val="a"/>
    <w:unhideWhenUsed/>
    <w:rsid w:val="008C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2528</Characters>
  <Application>Microsoft Office Word</Application>
  <DocSecurity>0</DocSecurity>
  <Lines>21</Lines>
  <Paragraphs>5</Paragraphs>
  <ScaleCrop>false</ScaleCrop>
  <Company>Home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2021-08-04T08:20:00Z</dcterms:created>
  <dcterms:modified xsi:type="dcterms:W3CDTF">2021-08-04T08:23:00Z</dcterms:modified>
</cp:coreProperties>
</file>